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F5A4" w14:textId="77777777" w:rsidR="00B86D58" w:rsidRPr="00C6116E" w:rsidRDefault="00B86D58" w:rsidP="00B86D58">
      <w:pPr>
        <w:jc w:val="both"/>
        <w:rPr>
          <w:rFonts w:ascii="Segoe UI" w:hAnsi="Segoe UI" w:cs="Segoe UI"/>
          <w:sz w:val="24"/>
          <w:szCs w:val="24"/>
        </w:rPr>
      </w:pPr>
    </w:p>
    <w:p w14:paraId="7C8B5B3B" w14:textId="77777777" w:rsidR="00B86D58" w:rsidRPr="00B86D58" w:rsidRDefault="00B86D58" w:rsidP="00B86D58">
      <w:pPr>
        <w:jc w:val="both"/>
        <w:rPr>
          <w:rFonts w:ascii="Segoe UI" w:hAnsi="Segoe UI" w:cs="Segoe UI"/>
          <w:sz w:val="24"/>
          <w:szCs w:val="24"/>
        </w:rPr>
      </w:pPr>
    </w:p>
    <w:p w14:paraId="0937F1A7" w14:textId="0C201FE8" w:rsidR="003E0030" w:rsidRPr="005F34F7" w:rsidRDefault="003E0030" w:rsidP="003E0030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  <w:r w:rsidRPr="005F34F7">
        <w:rPr>
          <w:rFonts w:ascii="Segoe UI" w:hAnsi="Segoe UI" w:cs="Segoe UI"/>
          <w:b/>
          <w:sz w:val="24"/>
          <w:szCs w:val="24"/>
        </w:rPr>
        <w:t xml:space="preserve">ILUSTRÍSSIMO (A) DIRETOR(A) DA DIRETORIA EXECUTIVA DE </w:t>
      </w:r>
      <w:r w:rsidR="00C72600" w:rsidRPr="005F34F7">
        <w:rPr>
          <w:rFonts w:ascii="Segoe UI" w:hAnsi="Segoe UI" w:cs="Segoe UI"/>
          <w:b/>
          <w:sz w:val="24"/>
          <w:szCs w:val="24"/>
        </w:rPr>
        <w:t>ADMINISTRAÇÃO DE</w:t>
      </w:r>
      <w:r w:rsidRPr="005F34F7">
        <w:rPr>
          <w:rFonts w:ascii="Segoe UI" w:hAnsi="Segoe UI" w:cs="Segoe UI"/>
          <w:b/>
          <w:sz w:val="24"/>
          <w:szCs w:val="24"/>
        </w:rPr>
        <w:t xml:space="preserve"> RECURSOS HUMANOS DO TRIBUNAL DE JUSTIÇA DE MINAS GERAIS - DEARHU – </w:t>
      </w:r>
      <w:r w:rsidR="00A703F0">
        <w:rPr>
          <w:rFonts w:ascii="Segoe UI" w:hAnsi="Segoe UI" w:cs="Segoe UI"/>
          <w:b/>
          <w:sz w:val="24"/>
          <w:szCs w:val="24"/>
        </w:rPr>
        <w:t xml:space="preserve"> </w:t>
      </w:r>
    </w:p>
    <w:p w14:paraId="423E5A07" w14:textId="77777777" w:rsidR="003E0030" w:rsidRPr="005F34F7" w:rsidRDefault="003E0030" w:rsidP="003E0030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</w:p>
    <w:p w14:paraId="6D108785" w14:textId="77777777" w:rsidR="00486387" w:rsidRDefault="00486387" w:rsidP="003E0030">
      <w:pPr>
        <w:ind w:right="-24"/>
        <w:jc w:val="both"/>
        <w:rPr>
          <w:rFonts w:ascii="Segoe UI" w:hAnsi="Segoe UI" w:cs="Segoe UI"/>
          <w:b/>
          <w:sz w:val="22"/>
          <w:szCs w:val="22"/>
        </w:rPr>
      </w:pPr>
    </w:p>
    <w:p w14:paraId="2E2BF660" w14:textId="77777777" w:rsidR="00486387" w:rsidRPr="00486387" w:rsidRDefault="00486387" w:rsidP="00486387">
      <w:pPr>
        <w:ind w:right="-24"/>
        <w:jc w:val="right"/>
        <w:rPr>
          <w:rFonts w:ascii="Segoe UI" w:hAnsi="Segoe UI" w:cs="Segoe UI"/>
          <w:b/>
          <w:sz w:val="22"/>
          <w:szCs w:val="22"/>
        </w:rPr>
      </w:pPr>
    </w:p>
    <w:p w14:paraId="67977A7E" w14:textId="77777777" w:rsidR="00486387" w:rsidRDefault="00486387" w:rsidP="00486387">
      <w:pPr>
        <w:ind w:right="-24"/>
        <w:jc w:val="right"/>
        <w:rPr>
          <w:rFonts w:ascii="Segoe UI" w:hAnsi="Segoe UI" w:cs="Segoe UI"/>
          <w:sz w:val="18"/>
          <w:szCs w:val="18"/>
        </w:rPr>
      </w:pPr>
      <w:r w:rsidRPr="00486387">
        <w:rPr>
          <w:rFonts w:ascii="Segoe UI" w:hAnsi="Segoe UI" w:cs="Segoe UI"/>
          <w:sz w:val="18"/>
          <w:szCs w:val="18"/>
        </w:rPr>
        <w:t>“</w:t>
      </w:r>
      <w:r w:rsidR="00E52279">
        <w:rPr>
          <w:rFonts w:ascii="Segoe UI" w:hAnsi="Segoe UI" w:cs="Segoe UI"/>
          <w:sz w:val="18"/>
          <w:szCs w:val="18"/>
        </w:rPr>
        <w:t xml:space="preserve">O </w:t>
      </w:r>
      <w:r w:rsidRPr="00486387">
        <w:rPr>
          <w:rFonts w:ascii="Segoe UI" w:hAnsi="Segoe UI" w:cs="Segoe UI"/>
          <w:sz w:val="18"/>
          <w:szCs w:val="18"/>
        </w:rPr>
        <w:t xml:space="preserve">princípio isonômico revela a impossibilidade de desequiparações fortuitas ou injustificadas.” </w:t>
      </w:r>
    </w:p>
    <w:p w14:paraId="394327C3" w14:textId="77777777" w:rsidR="00486387" w:rsidRDefault="00486387" w:rsidP="00486387">
      <w:pPr>
        <w:ind w:right="-24"/>
        <w:jc w:val="right"/>
        <w:rPr>
          <w:rFonts w:ascii="Segoe UI" w:hAnsi="Segoe UI" w:cs="Segoe UI"/>
          <w:sz w:val="18"/>
          <w:szCs w:val="18"/>
        </w:rPr>
      </w:pPr>
    </w:p>
    <w:p w14:paraId="60594492" w14:textId="77777777" w:rsidR="00486387" w:rsidRPr="00486387" w:rsidRDefault="00486387" w:rsidP="00486387">
      <w:pPr>
        <w:ind w:right="-24"/>
        <w:jc w:val="right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 </w:t>
      </w:r>
      <w:r w:rsidRPr="00486387">
        <w:rPr>
          <w:rFonts w:ascii="Segoe UI" w:hAnsi="Segoe UI" w:cs="Segoe UI"/>
          <w:b/>
          <w:bCs/>
          <w:sz w:val="18"/>
          <w:szCs w:val="18"/>
        </w:rPr>
        <w:t xml:space="preserve">Rel. Min.  Marco </w:t>
      </w:r>
      <w:proofErr w:type="gramStart"/>
      <w:r w:rsidRPr="00486387">
        <w:rPr>
          <w:rFonts w:ascii="Segoe UI" w:hAnsi="Segoe UI" w:cs="Segoe UI"/>
          <w:b/>
          <w:bCs/>
          <w:sz w:val="18"/>
          <w:szCs w:val="18"/>
        </w:rPr>
        <w:t>Aurélio</w:t>
      </w:r>
      <w:r>
        <w:rPr>
          <w:rFonts w:ascii="Segoe UI" w:hAnsi="Segoe UI" w:cs="Segoe UI"/>
          <w:sz w:val="18"/>
          <w:szCs w:val="18"/>
        </w:rPr>
        <w:t xml:space="preserve">  </w:t>
      </w:r>
      <w:r w:rsidRPr="00486387">
        <w:rPr>
          <w:rFonts w:ascii="Segoe UI" w:hAnsi="Segoe UI" w:cs="Segoe UI"/>
          <w:sz w:val="18"/>
          <w:szCs w:val="18"/>
        </w:rPr>
        <w:t>(</w:t>
      </w:r>
      <w:proofErr w:type="gramEnd"/>
      <w:r w:rsidRPr="0048638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486387">
        <w:rPr>
          <w:rFonts w:ascii="Segoe UI" w:hAnsi="Segoe UI" w:cs="Segoe UI"/>
          <w:sz w:val="18"/>
          <w:szCs w:val="18"/>
        </w:rPr>
        <w:t>Agrav</w:t>
      </w:r>
      <w:proofErr w:type="spellEnd"/>
      <w:r w:rsidRPr="00486387">
        <w:rPr>
          <w:rFonts w:ascii="Segoe UI" w:hAnsi="Segoe UI" w:cs="Segoe UI"/>
          <w:sz w:val="18"/>
          <w:szCs w:val="18"/>
        </w:rPr>
        <w:t xml:space="preserve">. </w:t>
      </w:r>
      <w:proofErr w:type="spellStart"/>
      <w:r w:rsidRPr="00486387">
        <w:rPr>
          <w:rFonts w:ascii="Segoe UI" w:hAnsi="Segoe UI" w:cs="Segoe UI"/>
          <w:sz w:val="18"/>
          <w:szCs w:val="18"/>
        </w:rPr>
        <w:t>Instr</w:t>
      </w:r>
      <w:proofErr w:type="spellEnd"/>
      <w:r w:rsidRPr="00486387">
        <w:rPr>
          <w:rFonts w:ascii="Segoe UI" w:hAnsi="Segoe UI" w:cs="Segoe UI"/>
          <w:sz w:val="18"/>
          <w:szCs w:val="18"/>
        </w:rPr>
        <w:t>. 207.130-1/SP</w:t>
      </w:r>
      <w:r>
        <w:rPr>
          <w:rFonts w:ascii="Segoe UI" w:hAnsi="Segoe UI" w:cs="Segoe UI"/>
          <w:sz w:val="18"/>
          <w:szCs w:val="18"/>
        </w:rPr>
        <w:t xml:space="preserve">)  </w:t>
      </w:r>
    </w:p>
    <w:p w14:paraId="5BA881FC" w14:textId="77777777" w:rsidR="00486387" w:rsidRPr="00486387" w:rsidRDefault="00486387" w:rsidP="003E0030">
      <w:pPr>
        <w:ind w:right="-24"/>
        <w:jc w:val="both"/>
        <w:rPr>
          <w:rFonts w:ascii="Arial" w:hAnsi="Arial" w:cs="Arial"/>
          <w:sz w:val="18"/>
          <w:szCs w:val="18"/>
        </w:rPr>
      </w:pPr>
    </w:p>
    <w:p w14:paraId="6A8F7E6E" w14:textId="77777777" w:rsidR="00486387" w:rsidRDefault="00486387" w:rsidP="003E0030">
      <w:pPr>
        <w:ind w:right="-24"/>
        <w:jc w:val="both"/>
        <w:rPr>
          <w:rFonts w:ascii="Segoe UI" w:hAnsi="Segoe UI" w:cs="Segoe UI"/>
          <w:b/>
          <w:sz w:val="22"/>
          <w:szCs w:val="22"/>
        </w:rPr>
      </w:pPr>
    </w:p>
    <w:p w14:paraId="1DF232A8" w14:textId="77777777" w:rsidR="003E0030" w:rsidRDefault="003E0030" w:rsidP="003E0030">
      <w:pPr>
        <w:spacing w:before="240"/>
        <w:jc w:val="right"/>
        <w:rPr>
          <w:rFonts w:ascii="Segoe UI" w:eastAsia="Arial Unicode MS" w:hAnsi="Segoe UI" w:cs="Segoe UI"/>
          <w:b/>
          <w:sz w:val="16"/>
          <w:szCs w:val="16"/>
          <w:u w:val="single"/>
        </w:rPr>
      </w:pPr>
      <w:r>
        <w:rPr>
          <w:rFonts w:ascii="Segoe UI" w:hAnsi="Segoe UI" w:cs="Segoe UI"/>
          <w:sz w:val="16"/>
          <w:szCs w:val="16"/>
        </w:rPr>
        <w:t xml:space="preserve">“Os </w:t>
      </w:r>
      <w:r>
        <w:rPr>
          <w:rFonts w:ascii="Segoe UI" w:hAnsi="Segoe UI" w:cs="Segoe UI"/>
          <w:b/>
          <w:sz w:val="16"/>
          <w:szCs w:val="16"/>
          <w:u w:val="single"/>
        </w:rPr>
        <w:t>postulados  da segurança jurídica, da boa-fé objetiva  e da proteção da confiança,</w:t>
      </w:r>
      <w:r>
        <w:rPr>
          <w:rFonts w:ascii="Segoe UI" w:hAnsi="Segoe UI" w:cs="Segoe UI"/>
          <w:sz w:val="16"/>
          <w:szCs w:val="16"/>
        </w:rPr>
        <w:t xml:space="preserve"> enquanto  expressões </w:t>
      </w:r>
      <w:r>
        <w:rPr>
          <w:rFonts w:ascii="Segoe UI" w:hAnsi="Segoe UI" w:cs="Segoe UI"/>
          <w:b/>
          <w:sz w:val="16"/>
          <w:szCs w:val="16"/>
          <w:u w:val="single"/>
        </w:rPr>
        <w:t>do Estado Democrático de Direito,</w:t>
      </w:r>
      <w:r>
        <w:rPr>
          <w:rFonts w:ascii="Segoe UI" w:hAnsi="Segoe UI" w:cs="Segoe UI"/>
          <w:sz w:val="16"/>
          <w:szCs w:val="16"/>
        </w:rPr>
        <w:t xml:space="preserve"> mostram-se impregnados de elevado conteúdo ético, social e jurídico, projetando-se  sobre as relações jurídicas , mesmo as de direito púbico (RTJ 191/922), Rel. p. o acórdão Min. GILMAR MENDES),  em     ordem   a   viabilizar a incidência desses mesmos princípios sobre comportamentos de qualquer dos Poderes ou órgãos do Estado ( os Tribunais de Contas, inclusive), </w:t>
      </w:r>
      <w:r>
        <w:rPr>
          <w:rFonts w:ascii="Segoe UI" w:hAnsi="Segoe UI" w:cs="Segoe UI"/>
          <w:b/>
          <w:sz w:val="16"/>
          <w:szCs w:val="16"/>
          <w:u w:val="single"/>
        </w:rPr>
        <w:t>para que ser preservem, desse modo, situações administrativas  já consolidadas no passado. “</w:t>
      </w:r>
    </w:p>
    <w:p w14:paraId="6F8E11B3" w14:textId="77777777" w:rsidR="003E0030" w:rsidRDefault="003E0030" w:rsidP="003E0030">
      <w:pPr>
        <w:jc w:val="both"/>
        <w:rPr>
          <w:rFonts w:ascii="Segoe UI" w:eastAsia="Arial Unicode MS" w:hAnsi="Segoe UI" w:cs="Segoe UI"/>
          <w:sz w:val="16"/>
          <w:szCs w:val="16"/>
        </w:rPr>
      </w:pPr>
    </w:p>
    <w:p w14:paraId="3849E27C" w14:textId="77777777" w:rsidR="003E0030" w:rsidRDefault="003E0030" w:rsidP="003E0030">
      <w:pPr>
        <w:jc w:val="right"/>
        <w:rPr>
          <w:rFonts w:ascii="Segoe UI" w:eastAsia="MS Mincho" w:hAnsi="Segoe UI" w:cs="Segoe UI"/>
          <w:sz w:val="16"/>
          <w:szCs w:val="16"/>
        </w:rPr>
      </w:pPr>
      <w:proofErr w:type="gramStart"/>
      <w:r>
        <w:rPr>
          <w:rFonts w:ascii="Segoe UI" w:hAnsi="Segoe UI" w:cs="Segoe UI"/>
          <w:sz w:val="16"/>
          <w:szCs w:val="16"/>
        </w:rPr>
        <w:t>“ A</w:t>
      </w:r>
      <w:proofErr w:type="gramEnd"/>
      <w:r>
        <w:rPr>
          <w:rFonts w:ascii="Segoe UI" w:hAnsi="Segoe UI" w:cs="Segoe UI"/>
          <w:sz w:val="16"/>
          <w:szCs w:val="16"/>
        </w:rPr>
        <w:t xml:space="preserve"> essencialidade do </w:t>
      </w:r>
      <w:r>
        <w:rPr>
          <w:rFonts w:ascii="Segoe UI" w:hAnsi="Segoe UI" w:cs="Segoe UI"/>
          <w:b/>
          <w:sz w:val="16"/>
          <w:szCs w:val="16"/>
          <w:u w:val="single"/>
        </w:rPr>
        <w:t>postulado da segurança jurídica</w:t>
      </w:r>
      <w:r>
        <w:rPr>
          <w:rFonts w:ascii="Segoe UI" w:hAnsi="Segoe UI" w:cs="Segoe UI"/>
          <w:sz w:val="16"/>
          <w:szCs w:val="16"/>
        </w:rPr>
        <w:t xml:space="preserve"> e </w:t>
      </w:r>
      <w:r>
        <w:rPr>
          <w:rFonts w:ascii="Segoe UI" w:hAnsi="Segoe UI" w:cs="Segoe UI"/>
          <w:b/>
          <w:sz w:val="16"/>
          <w:szCs w:val="16"/>
          <w:u w:val="single"/>
        </w:rPr>
        <w:t>a necessidade de se respeitarem situações consolidadas no tempo,</w:t>
      </w:r>
      <w:r>
        <w:rPr>
          <w:rFonts w:ascii="Segoe UI" w:hAnsi="Segoe UI" w:cs="Segoe UI"/>
          <w:sz w:val="16"/>
          <w:szCs w:val="16"/>
        </w:rPr>
        <w:t xml:space="preserve"> amparadas pela boa-fé do cidadão ( seja ele servidor público ou não), representam fatores a que o Judiciário não pode ficar alheio, como resulta da jurisprudência que se formou no Supremo Tribunal Federal.”</w:t>
      </w:r>
    </w:p>
    <w:p w14:paraId="05827C9A" w14:textId="77777777" w:rsidR="003E0030" w:rsidRDefault="003E0030" w:rsidP="003E0030">
      <w:pPr>
        <w:jc w:val="center"/>
        <w:rPr>
          <w:rFonts w:ascii="Segoe UI" w:hAnsi="Segoe UI" w:cs="Segoe UI"/>
          <w:sz w:val="16"/>
          <w:szCs w:val="16"/>
        </w:rPr>
      </w:pPr>
    </w:p>
    <w:p w14:paraId="79F2D358" w14:textId="77777777" w:rsidR="003E0030" w:rsidRDefault="003E0030" w:rsidP="003E0030">
      <w:pPr>
        <w:jc w:val="center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                                                                                                 Ministro Celso de Mello </w:t>
      </w:r>
      <w:proofErr w:type="gramStart"/>
      <w:r>
        <w:rPr>
          <w:rFonts w:ascii="Segoe UI" w:hAnsi="Segoe UI" w:cs="Segoe UI"/>
          <w:sz w:val="16"/>
          <w:szCs w:val="16"/>
        </w:rPr>
        <w:t>( MS</w:t>
      </w:r>
      <w:proofErr w:type="gramEnd"/>
      <w:r>
        <w:rPr>
          <w:rFonts w:ascii="Segoe UI" w:hAnsi="Segoe UI" w:cs="Segoe UI"/>
          <w:sz w:val="16"/>
          <w:szCs w:val="16"/>
        </w:rPr>
        <w:t xml:space="preserve"> 25805/DF) </w:t>
      </w:r>
    </w:p>
    <w:p w14:paraId="73A2C808" w14:textId="77777777" w:rsidR="003E0030" w:rsidRDefault="003E0030" w:rsidP="003E0030">
      <w:pPr>
        <w:jc w:val="center"/>
        <w:rPr>
          <w:rFonts w:ascii="Segoe UI" w:hAnsi="Segoe UI" w:cs="Segoe UI"/>
          <w:sz w:val="16"/>
          <w:szCs w:val="16"/>
        </w:rPr>
      </w:pPr>
    </w:p>
    <w:p w14:paraId="46E0DEDB" w14:textId="77777777" w:rsidR="003E0030" w:rsidRDefault="003E0030" w:rsidP="003E0030">
      <w:pPr>
        <w:pStyle w:val="Corpodetexto"/>
        <w:jc w:val="right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                      “O homem necessita de uma certa </w:t>
      </w:r>
      <w:r>
        <w:rPr>
          <w:rFonts w:ascii="Segoe UI" w:hAnsi="Segoe UI" w:cs="Segoe UI"/>
          <w:sz w:val="16"/>
          <w:szCs w:val="16"/>
          <w:u w:val="single"/>
        </w:rPr>
        <w:t>segurança</w:t>
      </w:r>
      <w:r>
        <w:rPr>
          <w:rFonts w:ascii="Segoe UI" w:hAnsi="Segoe UI" w:cs="Segoe UI"/>
          <w:b/>
          <w:bCs/>
          <w:sz w:val="16"/>
          <w:szCs w:val="16"/>
          <w:u w:val="single"/>
        </w:rPr>
        <w:t xml:space="preserve"> </w:t>
      </w:r>
      <w:r>
        <w:rPr>
          <w:rFonts w:ascii="Segoe UI" w:hAnsi="Segoe UI" w:cs="Segoe UI"/>
          <w:b/>
          <w:bCs/>
          <w:sz w:val="16"/>
          <w:szCs w:val="16"/>
        </w:rPr>
        <w:t xml:space="preserve">para conduzir, planificar e conformar, autônoma e responsavelmente, sua vida. Por isso, desde cedo se considerou, como elementos constitutivos do Estado de Direito, o </w:t>
      </w:r>
      <w:r>
        <w:rPr>
          <w:rFonts w:ascii="Segoe UI" w:hAnsi="Segoe UI" w:cs="Segoe UI"/>
          <w:sz w:val="16"/>
          <w:szCs w:val="16"/>
          <w:u w:val="single"/>
        </w:rPr>
        <w:t>princípio da segurança jurídica e o princípio da confiança do cidadão</w:t>
      </w:r>
      <w:r>
        <w:rPr>
          <w:rFonts w:ascii="Segoe UI" w:hAnsi="Segoe UI" w:cs="Segoe UI"/>
          <w:sz w:val="16"/>
          <w:szCs w:val="16"/>
        </w:rPr>
        <w:t>.”</w:t>
      </w:r>
    </w:p>
    <w:p w14:paraId="5645D535" w14:textId="6F8F5328" w:rsidR="003E0030" w:rsidRDefault="003E003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J.J. Gomes Canotilho </w:t>
      </w:r>
    </w:p>
    <w:p w14:paraId="68760E34" w14:textId="140BD7A8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255CF7B0" w14:textId="7A96E27E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097BE786" w14:textId="716DBAF2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19A9C9C2" w14:textId="21ADC410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22475036" w14:textId="24DCFC83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4CCFFFB6" w14:textId="6291C5F4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0D63FD82" w14:textId="50010BDD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5330FA7F" w14:textId="73DE8849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3B1F3D39" w14:textId="387C9258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1E06FD42" w14:textId="0D2E84CD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4CA96C50" w14:textId="1AAD099D" w:rsidR="00C72600" w:rsidRDefault="00C72600" w:rsidP="00C72600">
      <w:pPr>
        <w:pStyle w:val="Corpodetexto"/>
        <w:jc w:val="right"/>
        <w:rPr>
          <w:rFonts w:ascii="Segoe UI" w:hAnsi="Segoe UI" w:cs="Segoe UI"/>
          <w:b/>
          <w:bCs/>
          <w:sz w:val="16"/>
          <w:szCs w:val="16"/>
        </w:rPr>
      </w:pPr>
    </w:p>
    <w:p w14:paraId="7B56899F" w14:textId="77777777" w:rsidR="00C72600" w:rsidRPr="00C72600" w:rsidRDefault="00C72600" w:rsidP="00C72600">
      <w:pPr>
        <w:pStyle w:val="Corpodetexto"/>
        <w:jc w:val="right"/>
        <w:rPr>
          <w:rFonts w:ascii="Segoe UI" w:hAnsi="Segoe UI" w:cs="Segoe UI"/>
          <w:sz w:val="16"/>
          <w:szCs w:val="16"/>
        </w:rPr>
      </w:pPr>
    </w:p>
    <w:p w14:paraId="62058EFA" w14:textId="77777777" w:rsidR="00C72600" w:rsidRDefault="00132F8C" w:rsidP="00471579">
      <w:pPr>
        <w:pStyle w:val="Corpodetexto21"/>
        <w:ind w:left="75"/>
        <w:rPr>
          <w:rFonts w:ascii="Segoe UI" w:hAnsi="Segoe UI" w:cs="Segoe UI"/>
          <w:b w:val="0"/>
          <w:color w:val="2E74B5"/>
          <w:sz w:val="24"/>
          <w:szCs w:val="24"/>
        </w:rPr>
      </w:pPr>
      <w:r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                                                         </w:t>
      </w:r>
    </w:p>
    <w:p w14:paraId="67A15227" w14:textId="6FC93883" w:rsidR="00E52279" w:rsidRPr="00C72600" w:rsidRDefault="00C72600" w:rsidP="00C72600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>
        <w:rPr>
          <w:rFonts w:ascii="Segoe UI" w:hAnsi="Segoe UI" w:cs="Segoe UI"/>
          <w:bCs/>
          <w:color w:val="2E74B5"/>
          <w:sz w:val="24"/>
          <w:szCs w:val="24"/>
        </w:rPr>
        <w:tab/>
      </w:r>
      <w:r>
        <w:rPr>
          <w:rFonts w:ascii="Segoe UI" w:hAnsi="Segoe UI" w:cs="Segoe UI"/>
          <w:bCs/>
          <w:color w:val="2E74B5"/>
          <w:sz w:val="24"/>
          <w:szCs w:val="24"/>
        </w:rPr>
        <w:tab/>
      </w:r>
      <w:r w:rsidR="00471579" w:rsidRPr="005F34F7">
        <w:rPr>
          <w:rFonts w:ascii="Segoe UI" w:hAnsi="Segoe UI" w:cs="Segoe UI"/>
          <w:bCs/>
          <w:color w:val="2E74B5"/>
          <w:sz w:val="24"/>
          <w:szCs w:val="24"/>
        </w:rPr>
        <w:t xml:space="preserve">FULANO DE </w:t>
      </w:r>
      <w:proofErr w:type="gramStart"/>
      <w:r w:rsidR="00471579" w:rsidRPr="005F34F7">
        <w:rPr>
          <w:rFonts w:ascii="Segoe UI" w:hAnsi="Segoe UI" w:cs="Segoe UI"/>
          <w:bCs/>
          <w:color w:val="2E74B5"/>
          <w:sz w:val="24"/>
          <w:szCs w:val="24"/>
        </w:rPr>
        <w:t>TAL</w:t>
      </w:r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 </w:t>
      </w:r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>,</w:t>
      </w:r>
      <w:proofErr w:type="gramEnd"/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 servidor públic</w:t>
      </w:r>
      <w:r w:rsidR="005F34F7" w:rsidRPr="005F34F7">
        <w:rPr>
          <w:rFonts w:ascii="Segoe UI" w:hAnsi="Segoe UI" w:cs="Segoe UI"/>
          <w:b w:val="0"/>
          <w:color w:val="2E74B5"/>
          <w:sz w:val="24"/>
          <w:szCs w:val="24"/>
        </w:rPr>
        <w:t>o</w:t>
      </w:r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 estadual </w:t>
      </w:r>
      <w:r w:rsidR="00E52279">
        <w:rPr>
          <w:rFonts w:ascii="Segoe UI" w:hAnsi="Segoe UI" w:cs="Segoe UI"/>
          <w:b w:val="0"/>
          <w:color w:val="2E74B5"/>
          <w:sz w:val="24"/>
          <w:szCs w:val="24"/>
        </w:rPr>
        <w:t xml:space="preserve">integrante </w:t>
      </w:r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do Tribunal de Justiça de Minas Gerais,  ocupante do cargo de </w:t>
      </w:r>
      <w:r w:rsidR="00F10891">
        <w:rPr>
          <w:rFonts w:ascii="Segoe UI" w:hAnsi="Segoe UI" w:cs="Segoe UI"/>
          <w:b w:val="0"/>
          <w:color w:val="2E74B5"/>
          <w:sz w:val="24"/>
          <w:szCs w:val="24"/>
        </w:rPr>
        <w:t xml:space="preserve">Oficial Judiciário, especialidade Comissário da Infância e da Juventude, </w:t>
      </w:r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>Matrícula PJPI-</w:t>
      </w:r>
      <w:proofErr w:type="spellStart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>xxxxx</w:t>
      </w:r>
      <w:proofErr w:type="spellEnd"/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, CPF/MF </w:t>
      </w:r>
      <w:proofErr w:type="spellStart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>xxxx</w:t>
      </w:r>
      <w:proofErr w:type="spellEnd"/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, Carteira de Identidade </w:t>
      </w:r>
      <w:proofErr w:type="spellStart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>xxxxxxx</w:t>
      </w:r>
      <w:proofErr w:type="spellEnd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 </w:t>
      </w:r>
      <w:r w:rsidR="00BF018A" w:rsidRPr="005F34F7">
        <w:rPr>
          <w:rFonts w:ascii="Segoe UI" w:hAnsi="Segoe UI" w:cs="Segoe UI"/>
          <w:b w:val="0"/>
          <w:color w:val="2E74B5"/>
          <w:sz w:val="24"/>
          <w:szCs w:val="24"/>
        </w:rPr>
        <w:t>SSP/MG</w:t>
      </w:r>
      <w:r w:rsidR="00132F8C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, </w:t>
      </w:r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residente e domiciliado na Rua </w:t>
      </w:r>
      <w:proofErr w:type="spellStart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>xxxx</w:t>
      </w:r>
      <w:proofErr w:type="spellEnd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, nº, Apto </w:t>
      </w:r>
      <w:proofErr w:type="spellStart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>xxx</w:t>
      </w:r>
      <w:proofErr w:type="spellEnd"/>
      <w:r w:rsidR="00471579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, Bairro X, </w:t>
      </w:r>
      <w:r w:rsidR="005F34F7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Belo Horizonte, Minas Gerais, Cep. </w:t>
      </w:r>
      <w:proofErr w:type="spellStart"/>
      <w:r w:rsidR="005F34F7" w:rsidRPr="005F34F7">
        <w:rPr>
          <w:rFonts w:ascii="Segoe UI" w:hAnsi="Segoe UI" w:cs="Segoe UI"/>
          <w:b w:val="0"/>
          <w:color w:val="2E74B5"/>
          <w:sz w:val="24"/>
          <w:szCs w:val="24"/>
        </w:rPr>
        <w:t>Xxx</w:t>
      </w:r>
      <w:proofErr w:type="spellEnd"/>
      <w:r w:rsidR="005F34F7" w:rsidRPr="005F34F7">
        <w:rPr>
          <w:rFonts w:ascii="Segoe UI" w:hAnsi="Segoe UI" w:cs="Segoe UI"/>
          <w:b w:val="0"/>
          <w:color w:val="2E74B5"/>
          <w:sz w:val="24"/>
          <w:szCs w:val="24"/>
        </w:rPr>
        <w:t xml:space="preserve">, e-mail: </w:t>
      </w:r>
      <w:proofErr w:type="spellStart"/>
      <w:proofErr w:type="gramStart"/>
      <w:r w:rsidR="005F34F7" w:rsidRPr="005F34F7">
        <w:rPr>
          <w:rFonts w:ascii="Segoe UI" w:hAnsi="Segoe UI" w:cs="Segoe UI"/>
          <w:b w:val="0"/>
          <w:color w:val="2E74B5"/>
          <w:sz w:val="24"/>
          <w:szCs w:val="24"/>
        </w:rPr>
        <w:t>xxxx</w:t>
      </w:r>
      <w:proofErr w:type="spellEnd"/>
      <w:r w:rsidR="00132F8C" w:rsidRPr="00471579">
        <w:rPr>
          <w:rFonts w:ascii="Segoe UI" w:hAnsi="Segoe UI" w:cs="Segoe UI"/>
          <w:b w:val="0"/>
          <w:sz w:val="24"/>
          <w:szCs w:val="24"/>
        </w:rPr>
        <w:t xml:space="preserve"> </w:t>
      </w:r>
      <w:r w:rsidR="005F34F7">
        <w:rPr>
          <w:rFonts w:ascii="Segoe UI" w:hAnsi="Segoe UI" w:cs="Segoe UI"/>
          <w:b w:val="0"/>
          <w:sz w:val="24"/>
          <w:szCs w:val="24"/>
        </w:rPr>
        <w:t>,</w:t>
      </w:r>
      <w:proofErr w:type="gramEnd"/>
      <w:r w:rsidR="005F34F7">
        <w:rPr>
          <w:rFonts w:ascii="Segoe UI" w:hAnsi="Segoe UI" w:cs="Segoe UI"/>
          <w:b w:val="0"/>
          <w:sz w:val="24"/>
          <w:szCs w:val="24"/>
        </w:rPr>
        <w:t xml:space="preserve"> </w:t>
      </w:r>
      <w:r w:rsidR="00132F8C" w:rsidRPr="00471579">
        <w:rPr>
          <w:rFonts w:ascii="Segoe UI" w:hAnsi="Segoe UI" w:cs="Segoe UI"/>
          <w:b w:val="0"/>
          <w:sz w:val="24"/>
          <w:szCs w:val="24"/>
        </w:rPr>
        <w:t xml:space="preserve">vem, respeitosamente,  lastreado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do  artigo 5º, incisos XXXIII,  XXXIV, alínea “a”   da Constituição da República, bem assim artigo 6º, Inciso III, da Lei Estadual 14.184, de 31/01/02, Lei Federal n° 12. 527, de 2011 </w:t>
      </w:r>
      <w:proofErr w:type="gramStart"/>
      <w:r w:rsidR="00471579" w:rsidRPr="00471579">
        <w:rPr>
          <w:rFonts w:ascii="Segoe UI" w:hAnsi="Segoe UI" w:cs="Segoe UI"/>
          <w:b w:val="0"/>
          <w:sz w:val="24"/>
          <w:szCs w:val="24"/>
        </w:rPr>
        <w:t>( Lei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de Acesso à Informação), em especial  artigo 3°, </w:t>
      </w:r>
      <w:r w:rsidR="00471579" w:rsidRPr="00471579">
        <w:rPr>
          <w:rFonts w:ascii="Segoe UI" w:hAnsi="Segoe UI" w:cs="Segoe UI"/>
          <w:b w:val="0"/>
          <w:i/>
          <w:sz w:val="24"/>
          <w:szCs w:val="24"/>
        </w:rPr>
        <w:t>caput,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c/c seus incisos I,  IV e  V; 8°, § 1°, incisos II, III, IV, V,  c/c artigo 32, inciso I, III,) c/c §  2°, inciso I, todos da LAI, </w:t>
      </w:r>
      <w:r w:rsidR="00471579">
        <w:rPr>
          <w:rFonts w:ascii="Segoe UI" w:hAnsi="Segoe UI" w:cs="Segoe UI"/>
          <w:b w:val="0"/>
          <w:sz w:val="24"/>
          <w:szCs w:val="24"/>
        </w:rPr>
        <w:t xml:space="preserve">c/c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 artigo 4°, 11, inciso IV,  da Lei Federal  n° 8.429/92 , </w:t>
      </w:r>
      <w:r w:rsidR="005F34F7">
        <w:rPr>
          <w:rFonts w:ascii="Segoe UI" w:hAnsi="Segoe UI" w:cs="Segoe UI"/>
          <w:b w:val="0"/>
          <w:sz w:val="24"/>
          <w:szCs w:val="24"/>
        </w:rPr>
        <w:t xml:space="preserve">deduzir o presente </w:t>
      </w:r>
      <w:r w:rsidR="00132F8C" w:rsidRPr="00471579">
        <w:rPr>
          <w:rFonts w:ascii="Segoe UI" w:hAnsi="Segoe UI" w:cs="Segoe UI"/>
          <w:b w:val="0"/>
          <w:sz w:val="24"/>
          <w:szCs w:val="24"/>
        </w:rPr>
        <w:t xml:space="preserve"> </w:t>
      </w:r>
    </w:p>
    <w:p w14:paraId="32D983F3" w14:textId="77777777" w:rsidR="00132F8C" w:rsidRPr="00E52279" w:rsidRDefault="00E52279" w:rsidP="00132F8C">
      <w:pPr>
        <w:pStyle w:val="Corpodetexto31"/>
        <w:rPr>
          <w:rFonts w:ascii="Segoe UI" w:hAnsi="Segoe UI" w:cs="Segoe UI"/>
          <w:sz w:val="24"/>
          <w:szCs w:val="24"/>
        </w:rPr>
      </w:pPr>
      <w:r w:rsidRPr="00E52279">
        <w:rPr>
          <w:rFonts w:ascii="Segoe UI" w:hAnsi="Segoe UI" w:cs="Segoe UI"/>
          <w:sz w:val="24"/>
          <w:szCs w:val="24"/>
        </w:rPr>
        <w:lastRenderedPageBreak/>
        <w:t xml:space="preserve">REQUERIMENTO ADMINISTRATIVO COM O ESCOPO </w:t>
      </w:r>
      <w:r w:rsidR="002D029F">
        <w:rPr>
          <w:rFonts w:ascii="Segoe UI" w:hAnsi="Segoe UI" w:cs="Segoe UI"/>
          <w:sz w:val="24"/>
          <w:szCs w:val="24"/>
        </w:rPr>
        <w:t xml:space="preserve">DE </w:t>
      </w:r>
      <w:r w:rsidRPr="00E52279">
        <w:rPr>
          <w:rFonts w:ascii="Segoe UI" w:hAnsi="Segoe UI" w:cs="Segoe UI"/>
          <w:sz w:val="24"/>
          <w:szCs w:val="24"/>
        </w:rPr>
        <w:t>GARANTIR</w:t>
      </w:r>
      <w:r>
        <w:rPr>
          <w:rFonts w:ascii="Segoe UI" w:hAnsi="Segoe UI" w:cs="Segoe UI"/>
          <w:sz w:val="24"/>
          <w:szCs w:val="24"/>
        </w:rPr>
        <w:t xml:space="preserve"> EM </w:t>
      </w:r>
      <w:proofErr w:type="gramStart"/>
      <w:r>
        <w:rPr>
          <w:rFonts w:ascii="Segoe UI" w:hAnsi="Segoe UI" w:cs="Segoe UI"/>
          <w:sz w:val="24"/>
          <w:szCs w:val="24"/>
        </w:rPr>
        <w:t xml:space="preserve">ESPECIAL </w:t>
      </w:r>
      <w:r w:rsidRPr="00E52279">
        <w:rPr>
          <w:rFonts w:ascii="Segoe UI" w:hAnsi="Segoe UI" w:cs="Segoe UI"/>
          <w:sz w:val="24"/>
          <w:szCs w:val="24"/>
        </w:rPr>
        <w:t xml:space="preserve"> </w:t>
      </w:r>
      <w:r w:rsidR="002D029F">
        <w:rPr>
          <w:rFonts w:ascii="Segoe UI" w:hAnsi="Segoe UI" w:cs="Segoe UI"/>
          <w:sz w:val="24"/>
          <w:szCs w:val="24"/>
        </w:rPr>
        <w:t>A</w:t>
      </w:r>
      <w:proofErr w:type="gramEnd"/>
      <w:r w:rsidR="002D029F">
        <w:rPr>
          <w:rFonts w:ascii="Segoe UI" w:hAnsi="Segoe UI" w:cs="Segoe UI"/>
          <w:sz w:val="24"/>
          <w:szCs w:val="24"/>
        </w:rPr>
        <w:t xml:space="preserve"> </w:t>
      </w:r>
      <w:r w:rsidR="00BE5A8B" w:rsidRPr="00BE5A8B">
        <w:rPr>
          <w:rFonts w:ascii="Segoe UI" w:hAnsi="Segoe UI" w:cs="Segoe UI"/>
          <w:i/>
          <w:iCs/>
          <w:sz w:val="24"/>
          <w:szCs w:val="24"/>
        </w:rPr>
        <w:t>RATIO DECIDENDI</w:t>
      </w:r>
      <w:r w:rsidR="00BE5A8B">
        <w:rPr>
          <w:rFonts w:ascii="Segoe UI" w:hAnsi="Segoe UI" w:cs="Segoe UI"/>
          <w:sz w:val="24"/>
          <w:szCs w:val="24"/>
        </w:rPr>
        <w:t xml:space="preserve"> DO </w:t>
      </w:r>
      <w:r>
        <w:rPr>
          <w:rFonts w:ascii="Segoe UI" w:hAnsi="Segoe UI" w:cs="Segoe UI"/>
          <w:sz w:val="24"/>
          <w:szCs w:val="24"/>
        </w:rPr>
        <w:t xml:space="preserve"> ENTENDIMENTO DO  </w:t>
      </w:r>
      <w:r w:rsidRPr="00E52279">
        <w:rPr>
          <w:rFonts w:ascii="Segoe UI" w:hAnsi="Segoe UI" w:cs="Segoe UI"/>
          <w:bCs/>
          <w:sz w:val="24"/>
          <w:szCs w:val="24"/>
        </w:rPr>
        <w:t>SUPREMO TRIBUNAL FEDERAL  (STF) NO JULGAMENTO DO RE  Nº 1.014.286-RG,  COM REPERCUSSÃO GERAL RECONHECIDA  ( TEMA 942)</w:t>
      </w:r>
    </w:p>
    <w:p w14:paraId="0BCA3CDC" w14:textId="77777777" w:rsidR="00132F8C" w:rsidRDefault="00132F8C" w:rsidP="00132F8C">
      <w:pPr>
        <w:jc w:val="both"/>
        <w:rPr>
          <w:rFonts w:ascii="Segoe UI" w:hAnsi="Segoe UI" w:cs="Segoe UI"/>
          <w:sz w:val="22"/>
          <w:szCs w:val="22"/>
        </w:rPr>
      </w:pPr>
    </w:p>
    <w:p w14:paraId="688D6D21" w14:textId="77777777" w:rsidR="00132F8C" w:rsidRDefault="00132F8C" w:rsidP="00132F8C">
      <w:pPr>
        <w:jc w:val="both"/>
        <w:rPr>
          <w:rFonts w:ascii="Segoe UI" w:hAnsi="Segoe UI" w:cs="Segoe UI"/>
          <w:sz w:val="22"/>
          <w:szCs w:val="22"/>
        </w:rPr>
      </w:pPr>
    </w:p>
    <w:p w14:paraId="14A08772" w14:textId="61C1390B" w:rsidR="00132F8C" w:rsidRPr="00E37C84" w:rsidRDefault="00132F8C" w:rsidP="00132F8C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  <w:r w:rsidRPr="00E37C84">
        <w:rPr>
          <w:rFonts w:ascii="Segoe UI" w:hAnsi="Segoe UI" w:cs="Segoe UI"/>
          <w:sz w:val="24"/>
          <w:szCs w:val="24"/>
        </w:rPr>
        <w:t>em face</w:t>
      </w:r>
      <w:r w:rsidRPr="00E37C84">
        <w:rPr>
          <w:rFonts w:ascii="Segoe UI" w:hAnsi="Segoe UI" w:cs="Segoe UI"/>
          <w:b/>
          <w:sz w:val="24"/>
          <w:szCs w:val="24"/>
        </w:rPr>
        <w:t xml:space="preserve"> </w:t>
      </w:r>
      <w:r w:rsidR="003E0030" w:rsidRPr="00E37C84">
        <w:rPr>
          <w:rFonts w:ascii="Segoe UI" w:hAnsi="Segoe UI" w:cs="Segoe UI"/>
          <w:b/>
          <w:sz w:val="24"/>
          <w:szCs w:val="24"/>
        </w:rPr>
        <w:t xml:space="preserve">ILUSTRÍSSIMO (A) DIRETOR(A) DA DIRETORIA EXECUTIVA DE </w:t>
      </w:r>
      <w:proofErr w:type="gramStart"/>
      <w:r w:rsidR="003E0030" w:rsidRPr="00E37C84">
        <w:rPr>
          <w:rFonts w:ascii="Segoe UI" w:hAnsi="Segoe UI" w:cs="Segoe UI"/>
          <w:b/>
          <w:sz w:val="24"/>
          <w:szCs w:val="24"/>
        </w:rPr>
        <w:t>ADMININSTRAÇÃO  DE</w:t>
      </w:r>
      <w:proofErr w:type="gramEnd"/>
      <w:r w:rsidR="003E0030" w:rsidRPr="00E37C84">
        <w:rPr>
          <w:rFonts w:ascii="Segoe UI" w:hAnsi="Segoe UI" w:cs="Segoe UI"/>
          <w:b/>
          <w:sz w:val="24"/>
          <w:szCs w:val="24"/>
        </w:rPr>
        <w:t xml:space="preserve"> RECURSOS HUMANOS DO TRIBUNAL DE JUSTIÇA DE MINAS GERAIS  - DEARHU – </w:t>
      </w:r>
      <w:r w:rsidRPr="00E37C84">
        <w:rPr>
          <w:rFonts w:ascii="Segoe UI" w:hAnsi="Segoe UI" w:cs="Segoe UI"/>
          <w:sz w:val="24"/>
          <w:szCs w:val="24"/>
        </w:rPr>
        <w:t xml:space="preserve">pelas razões </w:t>
      </w:r>
      <w:proofErr w:type="spellStart"/>
      <w:r w:rsidRPr="00E37C84">
        <w:rPr>
          <w:rFonts w:ascii="Segoe UI" w:hAnsi="Segoe UI" w:cs="Segoe UI"/>
          <w:i/>
          <w:sz w:val="24"/>
          <w:szCs w:val="24"/>
        </w:rPr>
        <w:t>facti</w:t>
      </w:r>
      <w:proofErr w:type="spellEnd"/>
      <w:r w:rsidRPr="00E37C84">
        <w:rPr>
          <w:rFonts w:ascii="Segoe UI" w:hAnsi="Segoe UI" w:cs="Segoe UI"/>
          <w:i/>
          <w:sz w:val="24"/>
          <w:szCs w:val="24"/>
        </w:rPr>
        <w:t xml:space="preserve"> et iuris</w:t>
      </w:r>
      <w:r w:rsidRPr="00E37C84">
        <w:rPr>
          <w:rFonts w:ascii="Segoe UI" w:hAnsi="Segoe UI" w:cs="Segoe UI"/>
          <w:sz w:val="24"/>
          <w:szCs w:val="24"/>
        </w:rPr>
        <w:t xml:space="preserve"> que passa a seguir noticiar.</w:t>
      </w:r>
    </w:p>
    <w:p w14:paraId="6D78EEF0" w14:textId="77777777" w:rsidR="00132F8C" w:rsidRPr="00E37C84" w:rsidRDefault="00132F8C" w:rsidP="00132F8C">
      <w:pPr>
        <w:jc w:val="both"/>
        <w:rPr>
          <w:rFonts w:ascii="Segoe UI" w:hAnsi="Segoe UI" w:cs="Segoe UI"/>
          <w:sz w:val="24"/>
          <w:szCs w:val="24"/>
        </w:rPr>
      </w:pPr>
    </w:p>
    <w:p w14:paraId="537354D0" w14:textId="77777777" w:rsidR="00132F8C" w:rsidRDefault="00132F8C" w:rsidP="00132F8C">
      <w:pPr>
        <w:jc w:val="both"/>
        <w:rPr>
          <w:rFonts w:ascii="Segoe UI" w:hAnsi="Segoe UI" w:cs="Segoe UI"/>
          <w:sz w:val="22"/>
          <w:szCs w:val="22"/>
        </w:rPr>
      </w:pPr>
    </w:p>
    <w:p w14:paraId="0A89917F" w14:textId="77777777" w:rsidR="00132F8C" w:rsidRPr="002D029F" w:rsidRDefault="00132F8C" w:rsidP="00132F8C">
      <w:pPr>
        <w:pStyle w:val="Corpodetexto31"/>
        <w:rPr>
          <w:rFonts w:ascii="Segoe UI" w:hAnsi="Segoe UI" w:cs="Segoe UI"/>
          <w:sz w:val="24"/>
          <w:szCs w:val="24"/>
        </w:rPr>
      </w:pPr>
      <w:r w:rsidRPr="002D029F">
        <w:rPr>
          <w:rFonts w:ascii="Segoe UI" w:hAnsi="Segoe UI" w:cs="Segoe UI"/>
          <w:sz w:val="24"/>
          <w:szCs w:val="24"/>
        </w:rPr>
        <w:t xml:space="preserve">LINEAMENTOS PROPEDÊUTICOS DOS VALORES, PRINCÍPIOS E REGRAS QUE INFORMAM O   PROTOCOLO DO PRESENTE REQUERIMENTO ADMINISTRATIVO  </w:t>
      </w:r>
    </w:p>
    <w:p w14:paraId="06381A5B" w14:textId="1589EF88" w:rsidR="00C72600" w:rsidRDefault="00132F8C" w:rsidP="003E0030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 w:rsidRPr="003E0030">
        <w:rPr>
          <w:rFonts w:ascii="Segoe UI" w:hAnsi="Segoe UI" w:cs="Segoe UI"/>
          <w:sz w:val="24"/>
          <w:szCs w:val="24"/>
        </w:rPr>
        <w:t xml:space="preserve">                                                    </w:t>
      </w:r>
      <w:r w:rsidRPr="003E0030">
        <w:rPr>
          <w:rFonts w:ascii="Segoe UI" w:hAnsi="Segoe UI" w:cs="Segoe UI"/>
          <w:b w:val="0"/>
          <w:sz w:val="24"/>
          <w:szCs w:val="24"/>
        </w:rPr>
        <w:t xml:space="preserve">      </w:t>
      </w:r>
    </w:p>
    <w:p w14:paraId="32D025F0" w14:textId="6E60A0FB" w:rsidR="00132F8C" w:rsidRPr="003E0030" w:rsidRDefault="00C72600" w:rsidP="003E0030">
      <w:pPr>
        <w:pStyle w:val="Corpodetexto21"/>
        <w:ind w:left="75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b w:val="0"/>
          <w:sz w:val="24"/>
          <w:szCs w:val="24"/>
        </w:rPr>
        <w:tab/>
      </w:r>
      <w:r>
        <w:rPr>
          <w:rFonts w:ascii="Segoe UI" w:hAnsi="Segoe UI" w:cs="Segoe UI"/>
          <w:b w:val="0"/>
          <w:sz w:val="24"/>
          <w:szCs w:val="24"/>
        </w:rPr>
        <w:tab/>
      </w:r>
      <w:r w:rsidR="00132F8C" w:rsidRPr="003E0030">
        <w:rPr>
          <w:rFonts w:ascii="Segoe UI" w:hAnsi="Segoe UI" w:cs="Segoe UI"/>
          <w:b w:val="0"/>
          <w:sz w:val="24"/>
          <w:szCs w:val="24"/>
        </w:rPr>
        <w:t xml:space="preserve">Em linha de princípio, o requerente registra de plano que está afinado com </w:t>
      </w:r>
      <w:proofErr w:type="gramStart"/>
      <w:r w:rsidR="00132F8C" w:rsidRPr="003E0030">
        <w:rPr>
          <w:rFonts w:ascii="Segoe UI" w:hAnsi="Segoe UI" w:cs="Segoe UI"/>
          <w:b w:val="0"/>
          <w:sz w:val="24"/>
          <w:szCs w:val="24"/>
        </w:rPr>
        <w:t>os  instrumentos</w:t>
      </w:r>
      <w:proofErr w:type="gramEnd"/>
      <w:r w:rsidR="00132F8C" w:rsidRPr="003E0030">
        <w:rPr>
          <w:rFonts w:ascii="Segoe UI" w:hAnsi="Segoe UI" w:cs="Segoe UI"/>
          <w:b w:val="0"/>
          <w:sz w:val="24"/>
          <w:szCs w:val="24"/>
        </w:rPr>
        <w:t xml:space="preserve"> de </w:t>
      </w:r>
      <w:r w:rsidR="00132F8C" w:rsidRPr="003E0030">
        <w:rPr>
          <w:rFonts w:ascii="Segoe UI" w:hAnsi="Segoe UI" w:cs="Segoe UI"/>
          <w:sz w:val="24"/>
          <w:szCs w:val="24"/>
          <w:u w:val="single"/>
        </w:rPr>
        <w:t xml:space="preserve">TRANSPARÊNCIA ATIVA E PASSIVA </w:t>
      </w:r>
      <w:r w:rsidR="00132F8C" w:rsidRPr="003E0030">
        <w:rPr>
          <w:rFonts w:ascii="Segoe UI" w:hAnsi="Segoe UI" w:cs="Segoe UI"/>
          <w:b w:val="0"/>
          <w:bCs/>
          <w:sz w:val="24"/>
          <w:szCs w:val="24"/>
        </w:rPr>
        <w:t>e</w:t>
      </w:r>
      <w:r w:rsidR="00132F8C" w:rsidRPr="003E0030">
        <w:rPr>
          <w:rFonts w:ascii="Segoe UI" w:hAnsi="Segoe UI" w:cs="Segoe UI"/>
          <w:sz w:val="24"/>
          <w:szCs w:val="24"/>
        </w:rPr>
        <w:t xml:space="preserve"> </w:t>
      </w:r>
      <w:r w:rsidR="00132F8C" w:rsidRPr="003E0030">
        <w:rPr>
          <w:rFonts w:ascii="Segoe UI" w:hAnsi="Segoe UI" w:cs="Segoe UI"/>
          <w:sz w:val="24"/>
          <w:szCs w:val="24"/>
          <w:u w:val="single"/>
        </w:rPr>
        <w:t>ACCOUNTABILITY.</w:t>
      </w:r>
    </w:p>
    <w:p w14:paraId="10811843" w14:textId="77777777" w:rsidR="00C72600" w:rsidRDefault="00132F8C" w:rsidP="003E0030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3E0030">
        <w:rPr>
          <w:rFonts w:ascii="Segoe UI" w:hAnsi="Segoe UI" w:cs="Segoe UI"/>
          <w:sz w:val="24"/>
          <w:szCs w:val="24"/>
        </w:rPr>
        <w:t xml:space="preserve">                                                          </w:t>
      </w:r>
    </w:p>
    <w:p w14:paraId="6520C8A3" w14:textId="4E3FF072" w:rsidR="00132F8C" w:rsidRPr="003E0030" w:rsidRDefault="00C72600" w:rsidP="003E0030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132F8C" w:rsidRPr="003E0030">
        <w:rPr>
          <w:rFonts w:ascii="Segoe UI" w:hAnsi="Segoe UI" w:cs="Segoe UI"/>
          <w:sz w:val="24"/>
          <w:szCs w:val="24"/>
        </w:rPr>
        <w:t xml:space="preserve">Deveras, o requerente está  afinado com lógica condicionante e subordinante da  Lei Federal n° 12.527, de 18 de novembro de 2011 (  Lei de Acesso à Informação) -  deduz o presente Requerimento Administrativo apoiado na </w:t>
      </w:r>
      <w:r w:rsidR="00132F8C" w:rsidRPr="003E0030">
        <w:rPr>
          <w:rFonts w:ascii="Segoe UI" w:hAnsi="Segoe UI" w:cs="Segoe UI"/>
          <w:b/>
          <w:sz w:val="24"/>
          <w:szCs w:val="24"/>
        </w:rPr>
        <w:t xml:space="preserve">(a)  transparência ativa </w:t>
      </w:r>
      <w:r w:rsidR="00132F8C" w:rsidRPr="003E0030">
        <w:rPr>
          <w:rFonts w:ascii="Segoe UI" w:hAnsi="Segoe UI" w:cs="Segoe UI"/>
          <w:sz w:val="24"/>
          <w:szCs w:val="24"/>
        </w:rPr>
        <w:t xml:space="preserve">( aquela promovida por meio da disseminação de informações de interesse realmente  coletivo ) e </w:t>
      </w:r>
      <w:r w:rsidR="00132F8C" w:rsidRPr="003E0030">
        <w:rPr>
          <w:rFonts w:ascii="Segoe UI" w:hAnsi="Segoe UI" w:cs="Segoe UI"/>
          <w:b/>
          <w:sz w:val="24"/>
          <w:szCs w:val="24"/>
        </w:rPr>
        <w:t>(b)</w:t>
      </w:r>
      <w:r w:rsidR="00132F8C" w:rsidRPr="003E0030">
        <w:rPr>
          <w:rFonts w:ascii="Segoe UI" w:hAnsi="Segoe UI" w:cs="Segoe UI"/>
          <w:sz w:val="24"/>
          <w:szCs w:val="24"/>
        </w:rPr>
        <w:t xml:space="preserve"> </w:t>
      </w:r>
      <w:r w:rsidR="00132F8C" w:rsidRPr="003E0030">
        <w:rPr>
          <w:rFonts w:ascii="Segoe UI" w:hAnsi="Segoe UI" w:cs="Segoe UI"/>
          <w:b/>
          <w:sz w:val="24"/>
          <w:szCs w:val="24"/>
        </w:rPr>
        <w:t>transparência passiva</w:t>
      </w:r>
      <w:r w:rsidR="00132F8C" w:rsidRPr="003E0030">
        <w:rPr>
          <w:rFonts w:ascii="Segoe UI" w:hAnsi="Segoe UI" w:cs="Segoe UI"/>
          <w:sz w:val="24"/>
          <w:szCs w:val="24"/>
        </w:rPr>
        <w:t xml:space="preserve">( atendimento de demandas que chegam ao Poder Público), estando em sintonia com a contemporaneidade do   valor social civilizatório mundial  de </w:t>
      </w:r>
      <w:r w:rsidR="00132F8C" w:rsidRPr="003E0030">
        <w:rPr>
          <w:rFonts w:ascii="Segoe UI" w:hAnsi="Segoe UI" w:cs="Segoe UI"/>
          <w:b/>
          <w:sz w:val="24"/>
          <w:szCs w:val="24"/>
        </w:rPr>
        <w:t>(a) gostar da verdade por completo, (b) ouvir a verdade por completo , (c) ser da verdade por completo.</w:t>
      </w:r>
    </w:p>
    <w:p w14:paraId="00A46CAD" w14:textId="05F8143E" w:rsidR="00C72600" w:rsidRDefault="00132F8C" w:rsidP="00471579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 w:rsidRPr="003E0030">
        <w:rPr>
          <w:rFonts w:ascii="Segoe UI" w:hAnsi="Segoe UI" w:cs="Segoe UI"/>
          <w:b w:val="0"/>
          <w:sz w:val="24"/>
          <w:szCs w:val="24"/>
        </w:rPr>
        <w:t xml:space="preserve">                                                           </w:t>
      </w:r>
    </w:p>
    <w:p w14:paraId="74029970" w14:textId="7A801231" w:rsidR="00471579" w:rsidRPr="00471579" w:rsidRDefault="00C72600" w:rsidP="00471579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>
        <w:rPr>
          <w:rFonts w:ascii="Segoe UI" w:hAnsi="Segoe UI" w:cs="Segoe UI"/>
          <w:b w:val="0"/>
          <w:sz w:val="24"/>
          <w:szCs w:val="24"/>
        </w:rPr>
        <w:tab/>
      </w:r>
      <w:r>
        <w:rPr>
          <w:rFonts w:ascii="Segoe UI" w:hAnsi="Segoe UI" w:cs="Segoe UI"/>
          <w:b w:val="0"/>
          <w:sz w:val="24"/>
          <w:szCs w:val="24"/>
        </w:rPr>
        <w:tab/>
      </w:r>
      <w:r w:rsidR="00132F8C" w:rsidRPr="003E0030">
        <w:rPr>
          <w:rFonts w:ascii="Segoe UI" w:hAnsi="Segoe UI" w:cs="Segoe UI"/>
          <w:b w:val="0"/>
          <w:sz w:val="24"/>
          <w:szCs w:val="24"/>
        </w:rPr>
        <w:t xml:space="preserve">Nesse fluxo, o presente requerimento administrativo deita raízes na autoridade </w:t>
      </w:r>
      <w:proofErr w:type="spellStart"/>
      <w:proofErr w:type="gramStart"/>
      <w:r w:rsidR="00132F8C" w:rsidRPr="003E0030">
        <w:rPr>
          <w:rFonts w:ascii="Segoe UI" w:hAnsi="Segoe UI" w:cs="Segoe UI"/>
          <w:b w:val="0"/>
          <w:sz w:val="24"/>
          <w:szCs w:val="24"/>
        </w:rPr>
        <w:t>eficacial</w:t>
      </w:r>
      <w:proofErr w:type="spellEnd"/>
      <w:r w:rsidR="00132F8C" w:rsidRPr="003E0030">
        <w:rPr>
          <w:rFonts w:ascii="Segoe UI" w:hAnsi="Segoe UI" w:cs="Segoe UI"/>
          <w:b w:val="0"/>
          <w:sz w:val="24"/>
          <w:szCs w:val="24"/>
        </w:rPr>
        <w:t xml:space="preserve">  do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artigo 5º, incisos XXXIII,  XXXIV, alínea “a”   da Constituição da República, bem assim artigo 6º, Inciso III, da Lei Estadual 14.184, de 31/01/02, Lei Federal n° 12. 527, de 2011 </w:t>
      </w:r>
      <w:proofErr w:type="gramStart"/>
      <w:r w:rsidR="00471579" w:rsidRPr="00471579">
        <w:rPr>
          <w:rFonts w:ascii="Segoe UI" w:hAnsi="Segoe UI" w:cs="Segoe UI"/>
          <w:b w:val="0"/>
          <w:sz w:val="24"/>
          <w:szCs w:val="24"/>
        </w:rPr>
        <w:t>( Lei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de Acesso à Informação), em especial  artigo 3°, </w:t>
      </w:r>
      <w:r w:rsidR="00471579" w:rsidRPr="00471579">
        <w:rPr>
          <w:rFonts w:ascii="Segoe UI" w:hAnsi="Segoe UI" w:cs="Segoe UI"/>
          <w:b w:val="0"/>
          <w:i/>
          <w:sz w:val="24"/>
          <w:szCs w:val="24"/>
        </w:rPr>
        <w:t>caput,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c/c seus incisos I,  IV e  V; 8°, § 1°, incisos II, III, IV, V,  c/c artigo 32, inciso I, III,) c/c §  2°, inciso I, todos da LAI, </w:t>
      </w:r>
      <w:r w:rsidR="00471579">
        <w:rPr>
          <w:rFonts w:ascii="Segoe UI" w:hAnsi="Segoe UI" w:cs="Segoe UI"/>
          <w:b w:val="0"/>
          <w:sz w:val="24"/>
          <w:szCs w:val="24"/>
        </w:rPr>
        <w:t xml:space="preserve">c/c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 artigo 4°, 11, inciso IV,  da Lei Federal  n° 8.429/92 </w:t>
      </w:r>
    </w:p>
    <w:p w14:paraId="2D5FC632" w14:textId="2CC8D4A0" w:rsidR="00C72600" w:rsidRPr="00C72600" w:rsidRDefault="00132F8C" w:rsidP="002F0F12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 w:rsidRPr="003E0030">
        <w:rPr>
          <w:rFonts w:ascii="Segoe UI" w:hAnsi="Segoe UI" w:cs="Segoe UI"/>
          <w:b w:val="0"/>
          <w:sz w:val="24"/>
          <w:szCs w:val="24"/>
        </w:rPr>
        <w:tab/>
      </w:r>
      <w:r w:rsidRPr="003E0030">
        <w:rPr>
          <w:rFonts w:ascii="Segoe UI" w:hAnsi="Segoe UI" w:cs="Segoe UI"/>
          <w:bCs/>
          <w:i/>
          <w:sz w:val="24"/>
          <w:szCs w:val="24"/>
        </w:rPr>
        <w:t xml:space="preserve">                                                    </w:t>
      </w:r>
      <w:r w:rsidRPr="003E0030">
        <w:rPr>
          <w:rFonts w:ascii="Segoe UI" w:hAnsi="Segoe UI" w:cs="Segoe UI"/>
          <w:bCs/>
          <w:sz w:val="24"/>
          <w:szCs w:val="24"/>
        </w:rPr>
        <w:t xml:space="preserve">       </w:t>
      </w:r>
    </w:p>
    <w:p w14:paraId="44B13AA7" w14:textId="08BDD46A" w:rsidR="00132F8C" w:rsidRPr="002F0F12" w:rsidRDefault="00C72600" w:rsidP="002F0F12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>
        <w:rPr>
          <w:rFonts w:ascii="Segoe UI" w:hAnsi="Segoe UI" w:cs="Segoe UI"/>
          <w:b w:val="0"/>
          <w:sz w:val="24"/>
          <w:szCs w:val="24"/>
        </w:rPr>
        <w:tab/>
      </w:r>
      <w:r>
        <w:rPr>
          <w:rFonts w:ascii="Segoe UI" w:hAnsi="Segoe UI" w:cs="Segoe UI"/>
          <w:b w:val="0"/>
          <w:sz w:val="24"/>
          <w:szCs w:val="24"/>
        </w:rPr>
        <w:tab/>
      </w:r>
      <w:r w:rsidR="00132F8C" w:rsidRPr="002F0F12">
        <w:rPr>
          <w:rFonts w:ascii="Segoe UI" w:hAnsi="Segoe UI" w:cs="Segoe UI"/>
          <w:b w:val="0"/>
          <w:sz w:val="24"/>
          <w:szCs w:val="24"/>
        </w:rPr>
        <w:t xml:space="preserve">A propósito, estatui o artigo 5º, incisos </w:t>
      </w:r>
      <w:proofErr w:type="gramStart"/>
      <w:r w:rsidR="00132F8C" w:rsidRPr="002F0F12">
        <w:rPr>
          <w:rFonts w:ascii="Segoe UI" w:hAnsi="Segoe UI" w:cs="Segoe UI"/>
          <w:b w:val="0"/>
          <w:sz w:val="24"/>
          <w:szCs w:val="24"/>
        </w:rPr>
        <w:t>XXXIII,  XXXIV</w:t>
      </w:r>
      <w:proofErr w:type="gramEnd"/>
      <w:r w:rsidR="00132F8C" w:rsidRPr="002F0F12">
        <w:rPr>
          <w:rFonts w:ascii="Segoe UI" w:hAnsi="Segoe UI" w:cs="Segoe UI"/>
          <w:b w:val="0"/>
          <w:sz w:val="24"/>
          <w:szCs w:val="24"/>
        </w:rPr>
        <w:t xml:space="preserve">, alínea “a”, da Constituição da República, </w:t>
      </w:r>
      <w:proofErr w:type="spellStart"/>
      <w:r w:rsidR="00132F8C" w:rsidRPr="00160F56">
        <w:rPr>
          <w:rFonts w:ascii="Segoe UI" w:hAnsi="Segoe UI" w:cs="Segoe UI"/>
          <w:b w:val="0"/>
          <w:i/>
          <w:iCs/>
          <w:sz w:val="24"/>
          <w:szCs w:val="24"/>
        </w:rPr>
        <w:t>verbis</w:t>
      </w:r>
      <w:proofErr w:type="spellEnd"/>
      <w:r w:rsidR="00132F8C" w:rsidRPr="00160F56">
        <w:rPr>
          <w:rFonts w:ascii="Segoe UI" w:hAnsi="Segoe UI" w:cs="Segoe UI"/>
          <w:b w:val="0"/>
          <w:i/>
          <w:iCs/>
          <w:sz w:val="24"/>
          <w:szCs w:val="24"/>
        </w:rPr>
        <w:t>:</w:t>
      </w:r>
    </w:p>
    <w:p w14:paraId="5E23F2A8" w14:textId="77777777" w:rsidR="00132F8C" w:rsidRPr="003E0030" w:rsidRDefault="00132F8C" w:rsidP="003E0030">
      <w:pPr>
        <w:pStyle w:val="Recuodecorpodetexto21"/>
        <w:ind w:left="3402"/>
        <w:rPr>
          <w:rFonts w:ascii="Segoe UI" w:hAnsi="Segoe UI" w:cs="Segoe UI"/>
          <w:bCs/>
          <w:sz w:val="24"/>
          <w:szCs w:val="24"/>
        </w:rPr>
      </w:pPr>
    </w:p>
    <w:p w14:paraId="2420F6A4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“Art. 5º - Todos são iguais perante a lei, sem distinção de qualquer natureza, garantindo-se aos brasileiros e aos estrangeiros residentes no País a inviolabilidade do direito à vida, à liberdade, à igualdade, à segurança e à propriedade, nos termos seguintes: </w:t>
      </w:r>
    </w:p>
    <w:p w14:paraId="1FA2C2BA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</w:p>
    <w:p w14:paraId="4215288C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>“(...)</w:t>
      </w:r>
    </w:p>
    <w:p w14:paraId="40C14792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</w:p>
    <w:p w14:paraId="51E3752B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XXXIII – todos têm direito a receber dos órgãos públicos informações de seu interesse particular, ou de interesse coletivo ou geral, que serão prestadas no prazo da lei, sob pena de responsabilidade, </w:t>
      </w:r>
      <w:r w:rsidRPr="005F34F7">
        <w:rPr>
          <w:rFonts w:ascii="Segoe UI" w:hAnsi="Segoe UI" w:cs="Segoe UI"/>
          <w:sz w:val="18"/>
          <w:szCs w:val="18"/>
        </w:rPr>
        <w:lastRenderedPageBreak/>
        <w:t xml:space="preserve">ressalvadas aquelas cujos sigilo seja imprescindível à segurança da sociedade e do Estado </w:t>
      </w:r>
    </w:p>
    <w:p w14:paraId="1E12D741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</w:p>
    <w:p w14:paraId="53D889EA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>XXXIV – são a todos assegurados, independentemente do pagamento de taxas:</w:t>
      </w:r>
    </w:p>
    <w:p w14:paraId="352FC3C7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</w:p>
    <w:p w14:paraId="0476871B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>a) o direito de petição aos poderes públicos em defesa de direitos ou contra ilegalidade ou abuso de poder;</w:t>
      </w:r>
    </w:p>
    <w:p w14:paraId="5229DA2B" w14:textId="77777777" w:rsidR="00132F8C" w:rsidRPr="005F34F7" w:rsidRDefault="00132F8C" w:rsidP="003E003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</w:p>
    <w:p w14:paraId="5EC2F602" w14:textId="39727D41" w:rsidR="00132F8C" w:rsidRPr="005F34F7" w:rsidRDefault="00132F8C" w:rsidP="00C72600">
      <w:pPr>
        <w:pStyle w:val="Recuodecorpodetexto21"/>
        <w:ind w:left="3686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 (...).”                       </w:t>
      </w:r>
    </w:p>
    <w:p w14:paraId="7864A202" w14:textId="77777777" w:rsidR="002F0F12" w:rsidRPr="000372A5" w:rsidRDefault="002F0F12" w:rsidP="002F0F12">
      <w:pPr>
        <w:spacing w:before="360"/>
        <w:jc w:val="center"/>
        <w:rPr>
          <w:rFonts w:ascii="Segoe UI" w:hAnsi="Segoe UI" w:cs="Segoe UI"/>
          <w:b/>
          <w:bCs/>
          <w:sz w:val="28"/>
          <w:szCs w:val="28"/>
        </w:rPr>
      </w:pPr>
      <w:r w:rsidRPr="000372A5">
        <w:rPr>
          <w:rFonts w:ascii="Segoe UI" w:hAnsi="Segoe UI" w:cs="Segoe UI"/>
          <w:b/>
          <w:bCs/>
          <w:sz w:val="28"/>
          <w:szCs w:val="28"/>
        </w:rPr>
        <w:t xml:space="preserve">DA CONDUTA </w:t>
      </w:r>
      <w:proofErr w:type="gramStart"/>
      <w:r w:rsidRPr="000372A5">
        <w:rPr>
          <w:rFonts w:ascii="Segoe UI" w:hAnsi="Segoe UI" w:cs="Segoe UI"/>
          <w:b/>
          <w:bCs/>
          <w:sz w:val="28"/>
          <w:szCs w:val="28"/>
        </w:rPr>
        <w:t xml:space="preserve">RESPONSIVA  </w:t>
      </w:r>
      <w:r>
        <w:rPr>
          <w:rFonts w:ascii="Segoe UI" w:hAnsi="Segoe UI" w:cs="Segoe UI"/>
          <w:b/>
          <w:bCs/>
          <w:sz w:val="28"/>
          <w:szCs w:val="28"/>
        </w:rPr>
        <w:t>DO</w:t>
      </w:r>
      <w:proofErr w:type="gramEnd"/>
      <w:r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0372A5">
        <w:rPr>
          <w:rFonts w:ascii="Segoe UI" w:hAnsi="Segoe UI" w:cs="Segoe UI"/>
          <w:b/>
          <w:bCs/>
          <w:sz w:val="28"/>
          <w:szCs w:val="28"/>
        </w:rPr>
        <w:t>SERJUSMIG EM OTBER  O CO</w:t>
      </w:r>
      <w:r>
        <w:rPr>
          <w:rFonts w:ascii="Segoe UI" w:hAnsi="Segoe UI" w:cs="Segoe UI"/>
          <w:b/>
          <w:bCs/>
          <w:sz w:val="28"/>
          <w:szCs w:val="28"/>
        </w:rPr>
        <w:t>N</w:t>
      </w:r>
      <w:r w:rsidRPr="000372A5">
        <w:rPr>
          <w:rFonts w:ascii="Segoe UI" w:hAnsi="Segoe UI" w:cs="Segoe UI"/>
          <w:b/>
          <w:bCs/>
          <w:sz w:val="28"/>
          <w:szCs w:val="28"/>
        </w:rPr>
        <w:t xml:space="preserve">TÉUDO </w:t>
      </w:r>
      <w:r w:rsidR="00F10891">
        <w:rPr>
          <w:rFonts w:ascii="Segoe UI" w:hAnsi="Segoe UI" w:cs="Segoe UI"/>
          <w:b/>
          <w:bCs/>
          <w:sz w:val="28"/>
          <w:szCs w:val="28"/>
        </w:rPr>
        <w:t xml:space="preserve">DOS </w:t>
      </w:r>
      <w:r w:rsidRPr="000372A5">
        <w:rPr>
          <w:rFonts w:ascii="Segoe UI" w:hAnsi="Segoe UI" w:cs="Segoe UI"/>
          <w:b/>
          <w:bCs/>
          <w:sz w:val="28"/>
          <w:szCs w:val="28"/>
        </w:rPr>
        <w:t>PARECERES JURÍDICOS AGE-MG 16.277/2020,   AGE-MG 16.274/2020, BEM ASSIM NOTA JURÍDICA 5.638/2020</w:t>
      </w:r>
    </w:p>
    <w:p w14:paraId="0596A967" w14:textId="3DD49741" w:rsidR="00C72600" w:rsidRPr="00C72600" w:rsidRDefault="002F0F12" w:rsidP="002F0F12">
      <w:pPr>
        <w:ind w:right="-24"/>
        <w:jc w:val="both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ab/>
      </w:r>
      <w:r>
        <w:rPr>
          <w:rFonts w:ascii="Segoe UI" w:hAnsi="Segoe UI" w:cs="Segoe UI"/>
          <w:b/>
          <w:sz w:val="22"/>
          <w:szCs w:val="22"/>
        </w:rPr>
        <w:tab/>
      </w:r>
      <w:r>
        <w:rPr>
          <w:rFonts w:ascii="Segoe UI" w:hAnsi="Segoe UI" w:cs="Segoe UI"/>
          <w:b/>
          <w:sz w:val="22"/>
          <w:szCs w:val="22"/>
        </w:rPr>
        <w:tab/>
      </w:r>
      <w:r>
        <w:rPr>
          <w:rFonts w:ascii="Segoe UI" w:hAnsi="Segoe UI" w:cs="Segoe UI"/>
          <w:b/>
          <w:sz w:val="22"/>
          <w:szCs w:val="22"/>
        </w:rPr>
        <w:tab/>
        <w:t xml:space="preserve"> </w:t>
      </w:r>
      <w:r w:rsidRPr="00090273">
        <w:rPr>
          <w:rFonts w:ascii="Segoe UI" w:hAnsi="Segoe UI" w:cs="Segoe UI"/>
          <w:b/>
          <w:sz w:val="24"/>
          <w:szCs w:val="24"/>
        </w:rPr>
        <w:tab/>
        <w:t xml:space="preserve">                                     </w:t>
      </w:r>
      <w:r>
        <w:rPr>
          <w:rFonts w:ascii="Segoe UI" w:hAnsi="Segoe UI" w:cs="Segoe UI"/>
          <w:b/>
          <w:sz w:val="24"/>
          <w:szCs w:val="24"/>
        </w:rPr>
        <w:t xml:space="preserve">  </w:t>
      </w:r>
    </w:p>
    <w:p w14:paraId="698BE9FB" w14:textId="5B31896F" w:rsidR="002F0F12" w:rsidRDefault="00C72600" w:rsidP="002F0F12">
      <w:pPr>
        <w:ind w:right="-24"/>
        <w:jc w:val="both"/>
        <w:rPr>
          <w:rFonts w:ascii="Segoe UI" w:hAnsi="Segoe UI" w:cs="Segoe UI"/>
          <w:sz w:val="22"/>
          <w:szCs w:val="22"/>
        </w:rPr>
      </w:pPr>
      <w:r w:rsidRPr="00C72600">
        <w:rPr>
          <w:rFonts w:ascii="Segoe UI" w:hAnsi="Segoe UI" w:cs="Segoe UI"/>
          <w:b/>
          <w:sz w:val="24"/>
          <w:szCs w:val="24"/>
        </w:rPr>
        <w:tab/>
      </w:r>
      <w:r w:rsidRPr="00C72600">
        <w:rPr>
          <w:rFonts w:ascii="Segoe UI" w:hAnsi="Segoe UI" w:cs="Segoe UI"/>
          <w:b/>
          <w:sz w:val="24"/>
          <w:szCs w:val="24"/>
        </w:rPr>
        <w:tab/>
      </w:r>
      <w:r w:rsidR="002F0F12" w:rsidRPr="00F24A15">
        <w:rPr>
          <w:rFonts w:ascii="Segoe UI" w:hAnsi="Segoe UI" w:cs="Segoe UI"/>
          <w:b/>
          <w:sz w:val="24"/>
          <w:szCs w:val="24"/>
          <w:u w:val="single"/>
        </w:rPr>
        <w:t>Em</w:t>
      </w:r>
      <w:r w:rsidR="002F0F12">
        <w:rPr>
          <w:rFonts w:ascii="Segoe UI" w:hAnsi="Segoe UI" w:cs="Segoe UI"/>
          <w:bCs/>
          <w:sz w:val="24"/>
          <w:szCs w:val="24"/>
        </w:rPr>
        <w:t xml:space="preserve"> </w:t>
      </w:r>
      <w:r w:rsidR="00F24A15" w:rsidRPr="00F24A15">
        <w:rPr>
          <w:rFonts w:ascii="Segoe UI" w:hAnsi="Segoe UI" w:cs="Segoe UI"/>
          <w:b/>
          <w:sz w:val="24"/>
          <w:szCs w:val="24"/>
          <w:u w:val="single"/>
        </w:rPr>
        <w:t>05.03.2021</w:t>
      </w:r>
      <w:r w:rsidR="00F24A15">
        <w:rPr>
          <w:rFonts w:ascii="Segoe UI" w:hAnsi="Segoe UI" w:cs="Segoe UI"/>
          <w:bCs/>
          <w:sz w:val="24"/>
          <w:szCs w:val="24"/>
        </w:rPr>
        <w:t xml:space="preserve">, às 11;29 </w:t>
      </w:r>
      <w:proofErr w:type="spellStart"/>
      <w:r w:rsidR="00F24A15">
        <w:rPr>
          <w:rFonts w:ascii="Segoe UI" w:hAnsi="Segoe UI" w:cs="Segoe UI"/>
          <w:bCs/>
          <w:sz w:val="24"/>
          <w:szCs w:val="24"/>
        </w:rPr>
        <w:t>hs</w:t>
      </w:r>
      <w:proofErr w:type="spellEnd"/>
      <w:r w:rsidR="00F24A15">
        <w:rPr>
          <w:rFonts w:ascii="Segoe UI" w:hAnsi="Segoe UI" w:cs="Segoe UI"/>
          <w:bCs/>
          <w:sz w:val="24"/>
          <w:szCs w:val="24"/>
        </w:rPr>
        <w:t xml:space="preserve">,  </w:t>
      </w:r>
      <w:r w:rsidR="002F0F12">
        <w:rPr>
          <w:rFonts w:ascii="Segoe UI" w:hAnsi="Segoe UI" w:cs="Segoe UI"/>
          <w:bCs/>
          <w:sz w:val="24"/>
          <w:szCs w:val="24"/>
        </w:rPr>
        <w:t xml:space="preserve">o </w:t>
      </w:r>
      <w:r w:rsidR="002F0F12" w:rsidRPr="00090273">
        <w:rPr>
          <w:rFonts w:ascii="Segoe UI" w:hAnsi="Segoe UI" w:cs="Segoe UI"/>
          <w:b/>
          <w:sz w:val="24"/>
          <w:szCs w:val="24"/>
        </w:rPr>
        <w:t>SERJUSMIG - SINDICATO DOS SERVIDORES DA JUSTIÇA DO ESTADO DE MINAS GERAIS</w:t>
      </w:r>
      <w:r w:rsidR="002F0F12">
        <w:rPr>
          <w:rFonts w:ascii="Segoe UI" w:hAnsi="Segoe UI" w:cs="Segoe UI"/>
          <w:bCs/>
          <w:sz w:val="24"/>
          <w:szCs w:val="24"/>
        </w:rPr>
        <w:t>, entidade sindical a qual sou filiad</w:t>
      </w:r>
      <w:r w:rsidR="0094004E">
        <w:rPr>
          <w:rFonts w:ascii="Segoe UI" w:hAnsi="Segoe UI" w:cs="Segoe UI"/>
          <w:bCs/>
          <w:sz w:val="24"/>
          <w:szCs w:val="24"/>
        </w:rPr>
        <w:t>o</w:t>
      </w:r>
      <w:r w:rsidR="002F0F12">
        <w:rPr>
          <w:rFonts w:ascii="Segoe UI" w:hAnsi="Segoe UI" w:cs="Segoe UI"/>
          <w:bCs/>
          <w:sz w:val="24"/>
          <w:szCs w:val="24"/>
        </w:rPr>
        <w:t xml:space="preserve">, por intermédio da </w:t>
      </w:r>
      <w:r w:rsidR="002F0F12" w:rsidRPr="00607E83">
        <w:rPr>
          <w:rFonts w:ascii="Segoe UI" w:hAnsi="Segoe UI" w:cs="Segoe UI"/>
          <w:b/>
          <w:sz w:val="24"/>
          <w:szCs w:val="24"/>
        </w:rPr>
        <w:t>LUCCHESI ADVOGADOS ASSOCIADOS</w:t>
      </w:r>
      <w:r w:rsidR="002F0F12">
        <w:rPr>
          <w:rFonts w:ascii="Segoe UI" w:hAnsi="Segoe UI" w:cs="Segoe UI"/>
          <w:bCs/>
          <w:sz w:val="24"/>
          <w:szCs w:val="24"/>
        </w:rPr>
        <w:t xml:space="preserve"> , deduziu requerimento administrativo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 w:rsidR="00F24A15">
        <w:rPr>
          <w:rFonts w:ascii="Segoe UI" w:hAnsi="Segoe UI" w:cs="Segoe UI"/>
          <w:bCs/>
          <w:sz w:val="24"/>
          <w:szCs w:val="24"/>
        </w:rPr>
        <w:t xml:space="preserve">(protocolo digital AGE) </w:t>
      </w:r>
      <w:r w:rsidR="002F0F12">
        <w:rPr>
          <w:rFonts w:ascii="Segoe UI" w:hAnsi="Segoe UI" w:cs="Segoe UI"/>
          <w:bCs/>
          <w:sz w:val="24"/>
          <w:szCs w:val="24"/>
        </w:rPr>
        <w:t xml:space="preserve"> endereçado ao  Digníssimo Advogado-Geral do Estado de Minas Gerais – Doutor Sérgio Pessoa </w:t>
      </w:r>
      <w:r w:rsidR="006B1BB6">
        <w:rPr>
          <w:rFonts w:ascii="Segoe UI" w:hAnsi="Segoe UI" w:cs="Segoe UI"/>
          <w:bCs/>
          <w:sz w:val="24"/>
          <w:szCs w:val="24"/>
        </w:rPr>
        <w:t xml:space="preserve">de Paula Castro </w:t>
      </w:r>
      <w:r w:rsidR="002F0F12">
        <w:rPr>
          <w:rFonts w:ascii="Segoe UI" w:hAnsi="Segoe UI" w:cs="Segoe UI"/>
          <w:bCs/>
          <w:sz w:val="24"/>
          <w:szCs w:val="24"/>
        </w:rPr>
        <w:t xml:space="preserve">– pugnando-se pela  disponibilização do inteiro teor dos densos e impactantes pareceres jurídicos </w:t>
      </w:r>
      <w:r w:rsidR="002F0F12" w:rsidRPr="00607E83">
        <w:rPr>
          <w:rFonts w:ascii="Segoe UI" w:hAnsi="Segoe UI" w:cs="Segoe UI"/>
          <w:b/>
          <w:bCs/>
          <w:sz w:val="24"/>
          <w:szCs w:val="24"/>
        </w:rPr>
        <w:t>AGE-MG 16.277/2020</w:t>
      </w:r>
      <w:r w:rsidR="002F0F12" w:rsidRPr="00090273">
        <w:rPr>
          <w:rFonts w:ascii="Segoe UI" w:hAnsi="Segoe UI" w:cs="Segoe UI"/>
          <w:sz w:val="24"/>
          <w:szCs w:val="24"/>
        </w:rPr>
        <w:t xml:space="preserve">,   </w:t>
      </w:r>
      <w:r w:rsidR="002F0F12" w:rsidRPr="00607E83">
        <w:rPr>
          <w:rFonts w:ascii="Segoe UI" w:hAnsi="Segoe UI" w:cs="Segoe UI"/>
          <w:b/>
          <w:bCs/>
          <w:sz w:val="24"/>
          <w:szCs w:val="24"/>
        </w:rPr>
        <w:t>AGE-MG 16.274/2020</w:t>
      </w:r>
      <w:r w:rsidR="002F0F12" w:rsidRPr="00090273">
        <w:rPr>
          <w:rFonts w:ascii="Segoe UI" w:hAnsi="Segoe UI" w:cs="Segoe UI"/>
          <w:sz w:val="24"/>
          <w:szCs w:val="24"/>
        </w:rPr>
        <w:t xml:space="preserve">, bem assim </w:t>
      </w:r>
      <w:r w:rsidR="002F0F12" w:rsidRPr="00607E83">
        <w:rPr>
          <w:rFonts w:ascii="Segoe UI" w:hAnsi="Segoe UI" w:cs="Segoe UI"/>
          <w:b/>
          <w:bCs/>
          <w:sz w:val="22"/>
          <w:szCs w:val="22"/>
        </w:rPr>
        <w:t>NOTA JURÍDICA 5.638/2020.</w:t>
      </w:r>
    </w:p>
    <w:p w14:paraId="55413C59" w14:textId="77777777" w:rsidR="00C72600" w:rsidRDefault="002F0F12" w:rsidP="00132CF6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490728">
        <w:rPr>
          <w:rFonts w:ascii="Segoe UI" w:hAnsi="Segoe UI" w:cs="Segoe UI"/>
          <w:sz w:val="24"/>
          <w:szCs w:val="24"/>
        </w:rPr>
        <w:t xml:space="preserve">                                                         </w:t>
      </w:r>
    </w:p>
    <w:p w14:paraId="7E2A9E79" w14:textId="37E75DAE" w:rsidR="00132CF6" w:rsidRPr="00E10232" w:rsidRDefault="00C72600" w:rsidP="00132CF6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490728">
        <w:rPr>
          <w:rFonts w:ascii="Segoe UI" w:hAnsi="Segoe UI" w:cs="Segoe UI"/>
          <w:sz w:val="24"/>
          <w:szCs w:val="24"/>
        </w:rPr>
        <w:t xml:space="preserve">Cuida-se de </w:t>
      </w:r>
      <w:r w:rsidR="00490728">
        <w:rPr>
          <w:rFonts w:ascii="Segoe UI" w:hAnsi="Segoe UI" w:cs="Segoe UI"/>
          <w:sz w:val="24"/>
          <w:szCs w:val="24"/>
        </w:rPr>
        <w:t xml:space="preserve">densos e judiciosos </w:t>
      </w:r>
      <w:r w:rsidR="002F0F12" w:rsidRPr="00490728">
        <w:rPr>
          <w:rFonts w:ascii="Segoe UI" w:hAnsi="Segoe UI" w:cs="Segoe UI"/>
          <w:sz w:val="24"/>
          <w:szCs w:val="24"/>
        </w:rPr>
        <w:t>pareceres jurídicos que   examinaram</w:t>
      </w:r>
      <w:r w:rsidR="00490728" w:rsidRPr="00490728">
        <w:rPr>
          <w:rFonts w:ascii="Segoe UI" w:hAnsi="Segoe UI" w:cs="Segoe UI"/>
          <w:sz w:val="24"/>
          <w:szCs w:val="24"/>
        </w:rPr>
        <w:t xml:space="preserve"> de forma exauriente e pormenorizada </w:t>
      </w:r>
      <w:r w:rsidR="002F0F12" w:rsidRPr="00490728">
        <w:rPr>
          <w:rFonts w:ascii="Segoe UI" w:hAnsi="Segoe UI" w:cs="Segoe UI"/>
          <w:sz w:val="24"/>
          <w:szCs w:val="24"/>
        </w:rPr>
        <w:t xml:space="preserve"> o impacto  d</w:t>
      </w:r>
      <w:r w:rsidR="00490728">
        <w:rPr>
          <w:rFonts w:ascii="Segoe UI" w:hAnsi="Segoe UI" w:cs="Segoe UI"/>
          <w:sz w:val="24"/>
          <w:szCs w:val="24"/>
        </w:rPr>
        <w:t>as</w:t>
      </w:r>
      <w:r w:rsidR="002F0F12" w:rsidRPr="00490728">
        <w:rPr>
          <w:rFonts w:ascii="Segoe UI" w:hAnsi="Segoe UI" w:cs="Segoe UI"/>
          <w:sz w:val="24"/>
          <w:szCs w:val="24"/>
        </w:rPr>
        <w:t xml:space="preserve"> disposições</w:t>
      </w:r>
      <w:r w:rsidR="00490728">
        <w:rPr>
          <w:rFonts w:ascii="Segoe UI" w:hAnsi="Segoe UI" w:cs="Segoe UI"/>
          <w:sz w:val="24"/>
          <w:szCs w:val="24"/>
        </w:rPr>
        <w:t xml:space="preserve"> contidas na </w:t>
      </w:r>
      <w:r w:rsidR="002F0F12" w:rsidRPr="00490728">
        <w:rPr>
          <w:rFonts w:ascii="Segoe UI" w:hAnsi="Segoe UI" w:cs="Segoe UI"/>
          <w:sz w:val="24"/>
          <w:szCs w:val="24"/>
        </w:rPr>
        <w:t>Emenda Constitucional nº   103/2019 c/c  Tema de Repercussão Geral 942 pelo STF</w:t>
      </w:r>
      <w:r w:rsidR="00490728" w:rsidRPr="00490728">
        <w:rPr>
          <w:rFonts w:ascii="Segoe UI" w:hAnsi="Segoe UI" w:cs="Segoe UI"/>
          <w:sz w:val="24"/>
          <w:szCs w:val="24"/>
        </w:rPr>
        <w:t xml:space="preserve">, levando-se em conta a situação funcional </w:t>
      </w:r>
      <w:r w:rsidR="00132CF6">
        <w:rPr>
          <w:rFonts w:ascii="Segoe UI" w:hAnsi="Segoe UI" w:cs="Segoe UI"/>
          <w:sz w:val="24"/>
          <w:szCs w:val="24"/>
        </w:rPr>
        <w:t xml:space="preserve">de </w:t>
      </w:r>
      <w:r w:rsidR="00132CF6" w:rsidRPr="00E10232">
        <w:rPr>
          <w:rFonts w:ascii="Segoe UI" w:hAnsi="Segoe UI" w:cs="Segoe UI"/>
          <w:sz w:val="24"/>
          <w:szCs w:val="24"/>
        </w:rPr>
        <w:t xml:space="preserve">juízes, desembargadores e servidores públicos integrantes </w:t>
      </w:r>
      <w:r w:rsidR="00060186">
        <w:rPr>
          <w:rFonts w:ascii="Segoe UI" w:hAnsi="Segoe UI" w:cs="Segoe UI"/>
          <w:sz w:val="24"/>
          <w:szCs w:val="24"/>
        </w:rPr>
        <w:t xml:space="preserve">atualmente </w:t>
      </w:r>
      <w:r w:rsidR="00132CF6" w:rsidRPr="00E10232">
        <w:rPr>
          <w:rFonts w:ascii="Segoe UI" w:hAnsi="Segoe UI" w:cs="Segoe UI"/>
          <w:sz w:val="24"/>
          <w:szCs w:val="24"/>
        </w:rPr>
        <w:t xml:space="preserve">do Tribunal de Justiça Militar do Estado de Minas Gerais,  </w:t>
      </w:r>
      <w:r w:rsidR="00132CF6" w:rsidRPr="00060186">
        <w:rPr>
          <w:rFonts w:ascii="Segoe UI" w:hAnsi="Segoe UI" w:cs="Segoe UI"/>
          <w:b/>
          <w:bCs/>
          <w:sz w:val="24"/>
          <w:szCs w:val="24"/>
          <w:u w:val="single"/>
        </w:rPr>
        <w:t>com o deferimento da conversão de tempo especial em comum,</w:t>
      </w:r>
      <w:r w:rsidR="00132CF6" w:rsidRPr="00E10232">
        <w:rPr>
          <w:rFonts w:ascii="Segoe UI" w:hAnsi="Segoe UI" w:cs="Segoe UI"/>
          <w:sz w:val="24"/>
          <w:szCs w:val="24"/>
        </w:rPr>
        <w:t xml:space="preserve"> requerida pelos </w:t>
      </w:r>
      <w:r w:rsidR="00132CF6" w:rsidRPr="00E10232">
        <w:rPr>
          <w:rFonts w:ascii="Segoe UI" w:hAnsi="Segoe UI" w:cs="Segoe UI"/>
          <w:bCs/>
          <w:sz w:val="24"/>
          <w:szCs w:val="24"/>
        </w:rPr>
        <w:t xml:space="preserve">Juízes  André de Mourão Motta, Paulo Eduardo Andrade Reis, João </w:t>
      </w:r>
      <w:proofErr w:type="spellStart"/>
      <w:r w:rsidR="00132CF6" w:rsidRPr="00E10232">
        <w:rPr>
          <w:rFonts w:ascii="Segoe UI" w:hAnsi="Segoe UI" w:cs="Segoe UI"/>
          <w:bCs/>
          <w:sz w:val="24"/>
          <w:szCs w:val="24"/>
        </w:rPr>
        <w:t>Libério</w:t>
      </w:r>
      <w:proofErr w:type="spellEnd"/>
      <w:r w:rsidR="00132CF6" w:rsidRPr="00E10232">
        <w:rPr>
          <w:rFonts w:ascii="Segoe UI" w:hAnsi="Segoe UI" w:cs="Segoe UI"/>
          <w:bCs/>
          <w:sz w:val="24"/>
          <w:szCs w:val="24"/>
        </w:rPr>
        <w:t xml:space="preserve"> da Cunha , Desembargador Fernando Antônio Nogueira Galvão da Rocha e da servidora Sandra Mara de Souza.</w:t>
      </w:r>
    </w:p>
    <w:p w14:paraId="345D741B" w14:textId="77777777" w:rsidR="00C72600" w:rsidRDefault="002F0F12" w:rsidP="00E52279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 w:rsidRPr="00E52279">
        <w:rPr>
          <w:rFonts w:ascii="Segoe UI" w:hAnsi="Segoe UI" w:cs="Segoe UI"/>
          <w:bCs/>
          <w:sz w:val="24"/>
          <w:szCs w:val="24"/>
        </w:rPr>
        <w:tab/>
      </w:r>
      <w:r w:rsidRPr="00E52279">
        <w:rPr>
          <w:rFonts w:ascii="Segoe UI" w:hAnsi="Segoe UI" w:cs="Segoe UI"/>
          <w:bCs/>
          <w:sz w:val="24"/>
          <w:szCs w:val="24"/>
        </w:rPr>
        <w:tab/>
      </w:r>
      <w:r w:rsidRPr="00E52279">
        <w:rPr>
          <w:rFonts w:ascii="Segoe UI" w:hAnsi="Segoe UI" w:cs="Segoe UI"/>
          <w:bCs/>
          <w:sz w:val="24"/>
          <w:szCs w:val="24"/>
        </w:rPr>
        <w:tab/>
      </w:r>
      <w:r w:rsidRPr="00E52279">
        <w:rPr>
          <w:rFonts w:ascii="Segoe UI" w:hAnsi="Segoe UI" w:cs="Segoe UI"/>
          <w:bCs/>
          <w:sz w:val="24"/>
          <w:szCs w:val="24"/>
        </w:rPr>
        <w:tab/>
      </w:r>
      <w:r w:rsidRPr="00E52279">
        <w:rPr>
          <w:rFonts w:ascii="Segoe UI" w:hAnsi="Segoe UI" w:cs="Segoe UI"/>
          <w:bCs/>
          <w:sz w:val="24"/>
          <w:szCs w:val="24"/>
        </w:rPr>
        <w:tab/>
        <w:t xml:space="preserve"> </w:t>
      </w:r>
    </w:p>
    <w:p w14:paraId="4B79CDF6" w14:textId="77777777" w:rsidR="00C72600" w:rsidRDefault="00C72600" w:rsidP="00C72600">
      <w:pPr>
        <w:ind w:right="-2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 w:rsidRPr="00E52279">
        <w:rPr>
          <w:rFonts w:ascii="Segoe UI" w:hAnsi="Segoe UI" w:cs="Segoe UI"/>
          <w:bCs/>
          <w:sz w:val="24"/>
          <w:szCs w:val="24"/>
        </w:rPr>
        <w:t>Os aludidos pareceres jurídicos</w:t>
      </w:r>
      <w:r w:rsidR="002D029F">
        <w:rPr>
          <w:rFonts w:ascii="Segoe UI" w:hAnsi="Segoe UI" w:cs="Segoe UI"/>
          <w:bCs/>
          <w:sz w:val="24"/>
          <w:szCs w:val="24"/>
        </w:rPr>
        <w:t xml:space="preserve"> restaram </w:t>
      </w:r>
      <w:r w:rsidR="00132CF6">
        <w:rPr>
          <w:rFonts w:ascii="Segoe UI" w:hAnsi="Segoe UI" w:cs="Segoe UI"/>
          <w:bCs/>
          <w:sz w:val="24"/>
          <w:szCs w:val="24"/>
        </w:rPr>
        <w:t xml:space="preserve"> expedidos pela </w:t>
      </w:r>
      <w:r w:rsidR="002F0F12" w:rsidRPr="00E52279">
        <w:rPr>
          <w:rFonts w:ascii="Segoe UI" w:hAnsi="Segoe UI" w:cs="Segoe UI"/>
          <w:bCs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 xml:space="preserve">AGE-MG </w:t>
      </w:r>
      <w:r w:rsidR="002D029F">
        <w:rPr>
          <w:rFonts w:ascii="Segoe UI" w:hAnsi="Segoe UI" w:cs="Segoe UI"/>
          <w:bCs/>
          <w:sz w:val="24"/>
          <w:szCs w:val="24"/>
        </w:rPr>
        <w:t xml:space="preserve"> com a consolidação do </w:t>
      </w:r>
      <w:r w:rsidR="002F0F12" w:rsidRPr="00E52279">
        <w:rPr>
          <w:rFonts w:ascii="Segoe UI" w:hAnsi="Segoe UI" w:cs="Segoe UI"/>
          <w:bCs/>
          <w:sz w:val="24"/>
          <w:szCs w:val="24"/>
        </w:rPr>
        <w:t xml:space="preserve">equitativo e ponderado entendimento de que </w:t>
      </w:r>
      <w:r w:rsidR="002F0F12" w:rsidRPr="00E52279">
        <w:rPr>
          <w:rFonts w:ascii="Segoe UI" w:hAnsi="Segoe UI" w:cs="Segoe UI"/>
          <w:sz w:val="24"/>
          <w:szCs w:val="24"/>
        </w:rPr>
        <w:t xml:space="preserve">o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tempo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de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serviço especial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D029F">
        <w:rPr>
          <w:rFonts w:ascii="Segoe UI" w:hAnsi="Segoe UI" w:cs="Segoe UI"/>
          <w:b/>
          <w:bCs/>
          <w:sz w:val="24"/>
          <w:szCs w:val="24"/>
          <w:u w:val="single"/>
        </w:rPr>
        <w:t xml:space="preserve">outrora prestado na 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condição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de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ex</w:t>
      </w:r>
      <w:r w:rsidR="002D029F">
        <w:rPr>
          <w:rFonts w:ascii="Segoe UI" w:hAnsi="Segoe UI" w:cs="Segoe UI"/>
          <w:sz w:val="24"/>
          <w:szCs w:val="24"/>
        </w:rPr>
        <w:t>-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integrante</w:t>
      </w:r>
      <w:r w:rsidR="005D6796">
        <w:rPr>
          <w:rFonts w:ascii="Segoe UI" w:hAnsi="Segoe UI" w:cs="Segoe UI"/>
          <w:b/>
          <w:bCs/>
          <w:sz w:val="24"/>
          <w:szCs w:val="24"/>
          <w:u w:val="single"/>
        </w:rPr>
        <w:t>s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da Policia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Civil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e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2D029F" w:rsidRPr="002D029F">
        <w:rPr>
          <w:rFonts w:ascii="Segoe UI" w:hAnsi="Segoe UI" w:cs="Segoe UI"/>
          <w:b/>
          <w:bCs/>
          <w:sz w:val="24"/>
          <w:szCs w:val="24"/>
          <w:u w:val="single"/>
        </w:rPr>
        <w:t>Militar</w:t>
      </w:r>
      <w:r w:rsidR="002D029F">
        <w:rPr>
          <w:rFonts w:ascii="Segoe UI" w:hAnsi="Segoe UI" w:cs="Segoe UI"/>
          <w:sz w:val="24"/>
          <w:szCs w:val="24"/>
        </w:rPr>
        <w:t xml:space="preserve"> </w:t>
      </w:r>
      <w:r w:rsidR="001A0356">
        <w:rPr>
          <w:rFonts w:ascii="Segoe UI" w:hAnsi="Segoe UI" w:cs="Segoe UI"/>
          <w:b/>
          <w:bCs/>
          <w:sz w:val="24"/>
          <w:szCs w:val="24"/>
          <w:u w:val="single"/>
        </w:rPr>
        <w:t xml:space="preserve">realizado 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sob</w:t>
      </w:r>
      <w:r w:rsidR="002F0F12" w:rsidRPr="00E52279">
        <w:rPr>
          <w:rFonts w:ascii="Segoe UI" w:hAnsi="Segoe UI" w:cs="Segoe UI"/>
          <w:sz w:val="24"/>
          <w:szCs w:val="24"/>
        </w:rPr>
        <w:t xml:space="preserve"> 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condições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especiais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BE6B79" w:rsidRPr="00BE6B79">
        <w:rPr>
          <w:rFonts w:ascii="Segoe UI" w:hAnsi="Segoe UI" w:cs="Segoe UI"/>
          <w:b/>
          <w:bCs/>
          <w:sz w:val="24"/>
          <w:szCs w:val="24"/>
          <w:u w:val="single"/>
        </w:rPr>
        <w:t>prestad</w:t>
      </w:r>
      <w:r w:rsidR="001A0356">
        <w:rPr>
          <w:rFonts w:ascii="Segoe UI" w:hAnsi="Segoe UI" w:cs="Segoe UI"/>
          <w:b/>
          <w:bCs/>
          <w:sz w:val="24"/>
          <w:szCs w:val="24"/>
          <w:u w:val="single"/>
        </w:rPr>
        <w:t>o</w:t>
      </w:r>
      <w:r w:rsidR="00BE6B79">
        <w:rPr>
          <w:rFonts w:ascii="Segoe UI" w:hAnsi="Segoe UI" w:cs="Segoe UI"/>
          <w:sz w:val="24"/>
          <w:szCs w:val="24"/>
        </w:rPr>
        <w:t xml:space="preserve"> </w:t>
      </w:r>
      <w:r w:rsidR="00132CF6" w:rsidRPr="00132CF6">
        <w:rPr>
          <w:rFonts w:ascii="Segoe UI" w:hAnsi="Segoe UI" w:cs="Segoe UI"/>
          <w:b/>
          <w:bCs/>
          <w:sz w:val="24"/>
          <w:szCs w:val="24"/>
          <w:u w:val="single"/>
        </w:rPr>
        <w:t>anteriormente</w:t>
      </w:r>
      <w:r w:rsidR="00132CF6">
        <w:rPr>
          <w:rFonts w:ascii="Segoe UI" w:hAnsi="Segoe UI" w:cs="Segoe UI"/>
          <w:sz w:val="24"/>
          <w:szCs w:val="24"/>
        </w:rPr>
        <w:t xml:space="preserve"> </w:t>
      </w:r>
      <w:r w:rsidR="00BE6B79" w:rsidRPr="00BE6B79">
        <w:rPr>
          <w:rFonts w:ascii="Segoe UI" w:hAnsi="Segoe UI" w:cs="Segoe UI"/>
          <w:b/>
          <w:bCs/>
          <w:sz w:val="24"/>
          <w:szCs w:val="24"/>
          <w:u w:val="single"/>
        </w:rPr>
        <w:t>pelos</w:t>
      </w:r>
      <w:r w:rsidR="00BE6B79">
        <w:rPr>
          <w:rFonts w:ascii="Segoe UI" w:hAnsi="Segoe UI" w:cs="Segoe UI"/>
          <w:sz w:val="24"/>
          <w:szCs w:val="24"/>
        </w:rPr>
        <w:t xml:space="preserve"> </w:t>
      </w:r>
      <w:r w:rsidR="00132CF6" w:rsidRPr="00E10232">
        <w:rPr>
          <w:rFonts w:ascii="Segoe UI" w:hAnsi="Segoe UI" w:cs="Segoe UI"/>
          <w:sz w:val="24"/>
          <w:szCs w:val="24"/>
        </w:rPr>
        <w:t xml:space="preserve"> </w:t>
      </w:r>
      <w:r w:rsidR="00132CF6" w:rsidRPr="00E10232">
        <w:rPr>
          <w:rFonts w:ascii="Segoe UI" w:hAnsi="Segoe UI" w:cs="Segoe UI"/>
          <w:bCs/>
          <w:sz w:val="24"/>
          <w:szCs w:val="24"/>
        </w:rPr>
        <w:t xml:space="preserve">Juízes  André de Mourão Motta, Paulo Eduardo Andrade Reis, João </w:t>
      </w:r>
      <w:proofErr w:type="spellStart"/>
      <w:r w:rsidR="00132CF6" w:rsidRPr="00E10232">
        <w:rPr>
          <w:rFonts w:ascii="Segoe UI" w:hAnsi="Segoe UI" w:cs="Segoe UI"/>
          <w:bCs/>
          <w:sz w:val="24"/>
          <w:szCs w:val="24"/>
        </w:rPr>
        <w:t>Libério</w:t>
      </w:r>
      <w:proofErr w:type="spellEnd"/>
      <w:r w:rsidR="00132CF6" w:rsidRPr="00E10232">
        <w:rPr>
          <w:rFonts w:ascii="Segoe UI" w:hAnsi="Segoe UI" w:cs="Segoe UI"/>
          <w:bCs/>
          <w:sz w:val="24"/>
          <w:szCs w:val="24"/>
        </w:rPr>
        <w:t xml:space="preserve"> da Cunha , Desembargador Fernando Antônio Nogueira Galvão da Rocha e da servidora Sandra Mara de Souza</w:t>
      </w:r>
      <w:r w:rsidR="00132CF6">
        <w:rPr>
          <w:rFonts w:ascii="Segoe UI" w:hAnsi="Segoe UI" w:cs="Segoe UI"/>
          <w:bCs/>
          <w:sz w:val="24"/>
          <w:szCs w:val="24"/>
        </w:rPr>
        <w:t xml:space="preserve"> </w:t>
      </w:r>
      <w:r w:rsidR="00132CF6" w:rsidRPr="00060186">
        <w:rPr>
          <w:rFonts w:ascii="Segoe UI" w:hAnsi="Segoe UI" w:cs="Segoe UI"/>
          <w:b/>
          <w:sz w:val="24"/>
          <w:szCs w:val="24"/>
          <w:u w:val="single"/>
        </w:rPr>
        <w:t>antes</w:t>
      </w:r>
      <w:r w:rsidR="00132CF6">
        <w:rPr>
          <w:rFonts w:ascii="Segoe UI" w:hAnsi="Segoe UI" w:cs="Segoe UI"/>
          <w:bCs/>
          <w:sz w:val="24"/>
          <w:szCs w:val="24"/>
        </w:rPr>
        <w:t xml:space="preserve"> do ingresso deles </w:t>
      </w:r>
      <w:r w:rsidR="00060186">
        <w:rPr>
          <w:rFonts w:ascii="Segoe UI" w:hAnsi="Segoe UI" w:cs="Segoe UI"/>
          <w:bCs/>
          <w:sz w:val="24"/>
          <w:szCs w:val="24"/>
        </w:rPr>
        <w:t xml:space="preserve">junto ao Quadro de Pessoal do </w:t>
      </w:r>
      <w:r w:rsidR="00132CF6">
        <w:rPr>
          <w:rFonts w:ascii="Segoe UI" w:hAnsi="Segoe UI" w:cs="Segoe UI"/>
          <w:bCs/>
          <w:sz w:val="24"/>
          <w:szCs w:val="24"/>
        </w:rPr>
        <w:t xml:space="preserve"> Tribunal de Justiça Militar do Estado de Minas Gerais </w:t>
      </w:r>
      <w:r w:rsidR="002D029F">
        <w:rPr>
          <w:rFonts w:ascii="Segoe UI" w:hAnsi="Segoe UI" w:cs="Segoe UI"/>
          <w:bCs/>
          <w:sz w:val="24"/>
          <w:szCs w:val="24"/>
        </w:rPr>
        <w:t xml:space="preserve"> </w:t>
      </w:r>
      <w:r w:rsidR="00132CF6">
        <w:rPr>
          <w:rFonts w:ascii="Segoe UI" w:hAnsi="Segoe UI" w:cs="Segoe UI"/>
          <w:bCs/>
          <w:sz w:val="24"/>
          <w:szCs w:val="24"/>
        </w:rPr>
        <w:t xml:space="preserve">devem  ser 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averbados</w:t>
      </w:r>
      <w:r w:rsidR="002F0F12" w:rsidRPr="00E52279">
        <w:rPr>
          <w:rFonts w:ascii="Segoe UI" w:hAnsi="Segoe UI" w:cs="Segoe UI"/>
          <w:sz w:val="24"/>
          <w:szCs w:val="24"/>
        </w:rPr>
        <w:t xml:space="preserve"> 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em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tempo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comum com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o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acréscimo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legal</w:t>
      </w:r>
      <w:r w:rsidR="002F0F12" w:rsidRPr="00E52279">
        <w:rPr>
          <w:rFonts w:ascii="Segoe UI" w:hAnsi="Segoe UI" w:cs="Segoe UI"/>
          <w:sz w:val="24"/>
          <w:szCs w:val="24"/>
        </w:rPr>
        <w:t xml:space="preserve"> </w:t>
      </w:r>
      <w:r w:rsidR="002F0F12" w:rsidRPr="00E52279">
        <w:rPr>
          <w:rFonts w:ascii="Segoe UI" w:hAnsi="Segoe UI" w:cs="Segoe UI"/>
          <w:b/>
          <w:bCs/>
          <w:sz w:val="24"/>
          <w:szCs w:val="24"/>
          <w:u w:val="single"/>
        </w:rPr>
        <w:t>devido</w:t>
      </w:r>
      <w:r w:rsidR="00E52279" w:rsidRPr="00E52279">
        <w:rPr>
          <w:rFonts w:ascii="Segoe UI" w:hAnsi="Segoe UI" w:cs="Segoe UI"/>
          <w:sz w:val="24"/>
          <w:szCs w:val="24"/>
        </w:rPr>
        <w:t>, nos termos</w:t>
      </w:r>
      <w:r w:rsidR="00BE6B79">
        <w:rPr>
          <w:rFonts w:ascii="Segoe UI" w:hAnsi="Segoe UI" w:cs="Segoe UI"/>
          <w:sz w:val="24"/>
          <w:szCs w:val="24"/>
        </w:rPr>
        <w:t xml:space="preserve"> das introduções realizadas pela </w:t>
      </w:r>
      <w:r w:rsidR="00E52279" w:rsidRPr="00E52279">
        <w:rPr>
          <w:rFonts w:ascii="Segoe UI" w:hAnsi="Segoe UI" w:cs="Segoe UI"/>
          <w:sz w:val="24"/>
          <w:szCs w:val="24"/>
        </w:rPr>
        <w:t xml:space="preserve"> Emenda Constitucional  nº 103/2019 c/c Tema de Repercussão geral 942/STF</w:t>
      </w:r>
      <w:r w:rsidR="00BE6B79">
        <w:rPr>
          <w:rFonts w:ascii="Segoe UI" w:hAnsi="Segoe UI" w:cs="Segoe UI"/>
          <w:sz w:val="24"/>
          <w:szCs w:val="24"/>
        </w:rPr>
        <w:t>.</w:t>
      </w:r>
      <w:r w:rsidR="00E52279" w:rsidRPr="00E52279">
        <w:rPr>
          <w:rFonts w:ascii="Segoe UI" w:hAnsi="Segoe UI" w:cs="Segoe UI"/>
          <w:sz w:val="24"/>
          <w:szCs w:val="24"/>
        </w:rPr>
        <w:t xml:space="preserve"> </w:t>
      </w:r>
      <w:r w:rsidR="002F0F12">
        <w:rPr>
          <w:rFonts w:ascii="Segoe UI" w:hAnsi="Segoe UI" w:cs="Segoe UI"/>
          <w:sz w:val="24"/>
          <w:szCs w:val="24"/>
        </w:rPr>
        <w:tab/>
      </w:r>
      <w:r w:rsidR="002F0F12">
        <w:rPr>
          <w:rFonts w:ascii="Segoe UI" w:hAnsi="Segoe UI" w:cs="Segoe UI"/>
          <w:sz w:val="24"/>
          <w:szCs w:val="24"/>
        </w:rPr>
        <w:tab/>
      </w:r>
      <w:r w:rsidR="002F0F12">
        <w:rPr>
          <w:rFonts w:ascii="Segoe UI" w:hAnsi="Segoe UI" w:cs="Segoe UI"/>
          <w:sz w:val="24"/>
          <w:szCs w:val="24"/>
        </w:rPr>
        <w:tab/>
      </w:r>
    </w:p>
    <w:p w14:paraId="2FB7D5BC" w14:textId="6F08F2F7" w:rsidR="002F0F12" w:rsidRPr="00E16729" w:rsidRDefault="00C72600" w:rsidP="00E16729">
      <w:pPr>
        <w:ind w:right="-2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F24A15">
        <w:rPr>
          <w:rFonts w:ascii="Segoe UI" w:hAnsi="Segoe UI" w:cs="Segoe UI"/>
          <w:b/>
          <w:bCs/>
          <w:sz w:val="24"/>
          <w:szCs w:val="24"/>
          <w:u w:val="single"/>
        </w:rPr>
        <w:t>Em</w:t>
      </w:r>
      <w:r w:rsidR="002F0F12">
        <w:rPr>
          <w:rFonts w:ascii="Segoe UI" w:hAnsi="Segoe UI" w:cs="Segoe UI"/>
          <w:sz w:val="24"/>
          <w:szCs w:val="24"/>
        </w:rPr>
        <w:t xml:space="preserve"> </w:t>
      </w:r>
      <w:r w:rsidR="00F24A15" w:rsidRPr="00F24A15">
        <w:rPr>
          <w:rFonts w:ascii="Segoe UI" w:hAnsi="Segoe UI" w:cs="Segoe UI"/>
          <w:b/>
          <w:bCs/>
          <w:sz w:val="24"/>
          <w:szCs w:val="24"/>
          <w:u w:val="single"/>
        </w:rPr>
        <w:t>14.04.201</w:t>
      </w:r>
      <w:r w:rsidR="00F24A15">
        <w:rPr>
          <w:rFonts w:ascii="Segoe UI" w:hAnsi="Segoe UI" w:cs="Segoe UI"/>
          <w:sz w:val="24"/>
          <w:szCs w:val="24"/>
        </w:rPr>
        <w:t xml:space="preserve">, às 17:53 </w:t>
      </w:r>
      <w:proofErr w:type="spellStart"/>
      <w:r w:rsidR="00F24A15">
        <w:rPr>
          <w:rFonts w:ascii="Segoe UI" w:hAnsi="Segoe UI" w:cs="Segoe UI"/>
          <w:sz w:val="24"/>
          <w:szCs w:val="24"/>
        </w:rPr>
        <w:t>hs</w:t>
      </w:r>
      <w:proofErr w:type="spellEnd"/>
      <w:r w:rsidR="00F24A15">
        <w:rPr>
          <w:rFonts w:ascii="Segoe UI" w:hAnsi="Segoe UI" w:cs="Segoe UI"/>
          <w:sz w:val="24"/>
          <w:szCs w:val="24"/>
        </w:rPr>
        <w:t xml:space="preserve">, </w:t>
      </w:r>
      <w:r w:rsidR="002F0F12">
        <w:rPr>
          <w:rFonts w:ascii="Segoe UI" w:hAnsi="Segoe UI" w:cs="Segoe UI"/>
          <w:sz w:val="24"/>
          <w:szCs w:val="24"/>
        </w:rPr>
        <w:t xml:space="preserve">a </w:t>
      </w:r>
      <w:r w:rsidR="002F0F12">
        <w:rPr>
          <w:rFonts w:ascii="Segoe UI" w:hAnsi="Segoe UI" w:cs="Segoe UI"/>
          <w:bCs/>
          <w:sz w:val="24"/>
          <w:szCs w:val="24"/>
        </w:rPr>
        <w:t xml:space="preserve">Advogado-Geral do Estado de Minas Gerais disponibilizou a íntegra dos aludidos pareceres para o </w:t>
      </w:r>
      <w:r w:rsidR="002F0F12" w:rsidRPr="00BE6B79">
        <w:rPr>
          <w:rFonts w:ascii="Segoe UI" w:hAnsi="Segoe UI" w:cs="Segoe UI"/>
          <w:b/>
          <w:sz w:val="24"/>
          <w:szCs w:val="24"/>
        </w:rPr>
        <w:t>SERJUSMIG</w:t>
      </w:r>
      <w:r w:rsidR="002F0F12">
        <w:rPr>
          <w:rFonts w:ascii="Segoe UI" w:hAnsi="Segoe UI" w:cs="Segoe UI"/>
          <w:bCs/>
          <w:sz w:val="24"/>
          <w:szCs w:val="24"/>
        </w:rPr>
        <w:t xml:space="preserve">, aos cuidados da </w:t>
      </w:r>
      <w:r w:rsidR="002F0F12" w:rsidRPr="00607E83">
        <w:rPr>
          <w:rFonts w:ascii="Segoe UI" w:hAnsi="Segoe UI" w:cs="Segoe UI"/>
          <w:b/>
          <w:sz w:val="24"/>
          <w:szCs w:val="24"/>
        </w:rPr>
        <w:t>LUCCHESI ADVOGADOS ASSOCIADOS</w:t>
      </w:r>
      <w:r w:rsidR="002F0F12">
        <w:rPr>
          <w:rFonts w:ascii="Segoe UI" w:hAnsi="Segoe UI" w:cs="Segoe UI"/>
          <w:bCs/>
          <w:sz w:val="24"/>
          <w:szCs w:val="24"/>
        </w:rPr>
        <w:t xml:space="preserve">, </w:t>
      </w:r>
      <w:r w:rsidR="002F0F12" w:rsidRPr="005D62AD">
        <w:rPr>
          <w:rFonts w:ascii="Segoe UI" w:hAnsi="Segoe UI" w:cs="Segoe UI"/>
          <w:b/>
          <w:sz w:val="24"/>
          <w:szCs w:val="24"/>
          <w:u w:val="single"/>
        </w:rPr>
        <w:t>pareceres que ora são anexados.</w:t>
      </w:r>
      <w:r w:rsidR="002F0F12">
        <w:rPr>
          <w:rFonts w:ascii="Segoe UI" w:hAnsi="Segoe UI" w:cs="Segoe UI"/>
          <w:bCs/>
          <w:sz w:val="24"/>
          <w:szCs w:val="24"/>
        </w:rPr>
        <w:t xml:space="preserve"> </w:t>
      </w:r>
    </w:p>
    <w:p w14:paraId="7ECCEAFB" w14:textId="455DE05F" w:rsidR="00C72600" w:rsidRPr="00E16729" w:rsidRDefault="003042D0" w:rsidP="00E16729">
      <w:pPr>
        <w:spacing w:before="360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DA AUTORIDADE EFICACIAL DO </w:t>
      </w:r>
      <w:r w:rsidR="00021DEE">
        <w:rPr>
          <w:rFonts w:ascii="Segoe UI" w:hAnsi="Segoe UI" w:cs="Segoe UI"/>
          <w:b/>
          <w:bCs/>
          <w:sz w:val="24"/>
          <w:szCs w:val="24"/>
        </w:rPr>
        <w:t xml:space="preserve">CONTIDO NO </w:t>
      </w:r>
      <w:r>
        <w:rPr>
          <w:rFonts w:ascii="Segoe UI" w:hAnsi="Segoe UI" w:cs="Segoe UI"/>
          <w:b/>
          <w:bCs/>
          <w:sz w:val="24"/>
          <w:szCs w:val="24"/>
        </w:rPr>
        <w:t>ARTIGO 25 DA EMENDA CONSTITUC</w:t>
      </w:r>
      <w:r w:rsidR="00021DEE">
        <w:rPr>
          <w:rFonts w:ascii="Segoe UI" w:hAnsi="Segoe UI" w:cs="Segoe UI"/>
          <w:b/>
          <w:bCs/>
          <w:sz w:val="24"/>
          <w:szCs w:val="24"/>
        </w:rPr>
        <w:t>I</w:t>
      </w:r>
      <w:r>
        <w:rPr>
          <w:rFonts w:ascii="Segoe UI" w:hAnsi="Segoe UI" w:cs="Segoe UI"/>
          <w:b/>
          <w:bCs/>
          <w:sz w:val="24"/>
          <w:szCs w:val="24"/>
        </w:rPr>
        <w:t>ONAL 103/2019 – TUTELA DE UMA SITUAÇ</w:t>
      </w:r>
      <w:r w:rsidR="00021DEE">
        <w:rPr>
          <w:rFonts w:ascii="Segoe UI" w:hAnsi="Segoe UI" w:cs="Segoe UI"/>
          <w:b/>
          <w:bCs/>
          <w:sz w:val="24"/>
          <w:szCs w:val="24"/>
        </w:rPr>
        <w:t xml:space="preserve">ÃO </w:t>
      </w:r>
      <w:r>
        <w:rPr>
          <w:rFonts w:ascii="Segoe UI" w:hAnsi="Segoe UI" w:cs="Segoe UI"/>
          <w:b/>
          <w:bCs/>
          <w:sz w:val="24"/>
          <w:szCs w:val="24"/>
        </w:rPr>
        <w:t xml:space="preserve">JURÍDICA CONSOLIDADA NO PATRIMÓNIO </w:t>
      </w:r>
      <w:r w:rsidR="00021DEE">
        <w:rPr>
          <w:rFonts w:ascii="Segoe UI" w:hAnsi="Segoe UI" w:cs="Segoe UI"/>
          <w:b/>
          <w:bCs/>
          <w:sz w:val="24"/>
          <w:szCs w:val="24"/>
        </w:rPr>
        <w:t xml:space="preserve">FUNCIONAL </w:t>
      </w:r>
      <w:r>
        <w:rPr>
          <w:rFonts w:ascii="Segoe UI" w:hAnsi="Segoe UI" w:cs="Segoe UI"/>
          <w:b/>
          <w:bCs/>
          <w:sz w:val="24"/>
          <w:szCs w:val="24"/>
        </w:rPr>
        <w:t xml:space="preserve">DO SERVIDOR PÚBLICO </w:t>
      </w:r>
      <w:r w:rsidR="001A6778" w:rsidRPr="003042D0">
        <w:rPr>
          <w:rFonts w:ascii="Segoe UI" w:hAnsi="Segoe UI" w:cs="Segoe UI"/>
          <w:bCs/>
          <w:sz w:val="24"/>
          <w:szCs w:val="24"/>
        </w:rPr>
        <w:tab/>
      </w:r>
      <w:r w:rsidR="001A6778" w:rsidRPr="003042D0">
        <w:rPr>
          <w:rFonts w:ascii="Segoe UI" w:hAnsi="Segoe UI" w:cs="Segoe UI"/>
          <w:bCs/>
          <w:sz w:val="24"/>
          <w:szCs w:val="24"/>
        </w:rPr>
        <w:tab/>
      </w:r>
      <w:r w:rsidR="001A6778" w:rsidRPr="003042D0">
        <w:rPr>
          <w:rFonts w:ascii="Segoe UI" w:hAnsi="Segoe UI" w:cs="Segoe UI"/>
          <w:bCs/>
          <w:sz w:val="24"/>
          <w:szCs w:val="24"/>
        </w:rPr>
        <w:tab/>
      </w:r>
      <w:r w:rsidR="001A6778" w:rsidRPr="003042D0">
        <w:rPr>
          <w:rFonts w:ascii="Segoe UI" w:hAnsi="Segoe UI" w:cs="Segoe UI"/>
          <w:bCs/>
          <w:sz w:val="24"/>
          <w:szCs w:val="24"/>
        </w:rPr>
        <w:tab/>
      </w:r>
      <w:r w:rsidR="001A6778" w:rsidRPr="003042D0">
        <w:rPr>
          <w:rFonts w:ascii="Segoe UI" w:hAnsi="Segoe UI" w:cs="Segoe UI"/>
          <w:bCs/>
          <w:sz w:val="24"/>
          <w:szCs w:val="24"/>
        </w:rPr>
        <w:tab/>
      </w:r>
    </w:p>
    <w:p w14:paraId="7DB603AE" w14:textId="0244B42B" w:rsidR="001A6778" w:rsidRPr="003042D0" w:rsidRDefault="00E16729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 w:rsidR="003042D0" w:rsidRPr="003042D0">
        <w:rPr>
          <w:rFonts w:ascii="Segoe UI" w:hAnsi="Segoe UI" w:cs="Segoe UI"/>
          <w:b/>
          <w:sz w:val="24"/>
          <w:szCs w:val="24"/>
        </w:rPr>
        <w:t>Questão relevantíssima: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</w:t>
      </w:r>
      <w:proofErr w:type="gramStart"/>
      <w:r w:rsidR="003042D0" w:rsidRPr="003042D0">
        <w:rPr>
          <w:rFonts w:ascii="Segoe UI" w:hAnsi="Segoe UI" w:cs="Segoe UI"/>
          <w:bCs/>
          <w:sz w:val="24"/>
          <w:szCs w:val="24"/>
        </w:rPr>
        <w:t>o  artigo</w:t>
      </w:r>
      <w:proofErr w:type="gramEnd"/>
      <w:r w:rsidR="003042D0" w:rsidRPr="003042D0">
        <w:rPr>
          <w:rFonts w:ascii="Segoe UI" w:hAnsi="Segoe UI" w:cs="Segoe UI"/>
          <w:bCs/>
          <w:sz w:val="24"/>
          <w:szCs w:val="24"/>
        </w:rPr>
        <w:t xml:space="preserve"> 25 da </w:t>
      </w:r>
      <w:r w:rsidR="00CD737F" w:rsidRPr="003042D0">
        <w:rPr>
          <w:rFonts w:ascii="Segoe UI" w:hAnsi="Segoe UI" w:cs="Segoe UI"/>
          <w:bCs/>
          <w:sz w:val="24"/>
          <w:szCs w:val="24"/>
        </w:rPr>
        <w:t xml:space="preserve"> EC 103/2019 reconhece e protege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as </w:t>
      </w:r>
      <w:r w:rsidR="003042D0" w:rsidRPr="003042D0">
        <w:rPr>
          <w:rFonts w:ascii="Segoe UI" w:hAnsi="Segoe UI" w:cs="Segoe UI"/>
          <w:b/>
          <w:sz w:val="24"/>
          <w:szCs w:val="24"/>
          <w:u w:val="single"/>
        </w:rPr>
        <w:t>situações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</w:t>
      </w:r>
      <w:r w:rsidR="003042D0" w:rsidRPr="003042D0">
        <w:rPr>
          <w:rFonts w:ascii="Segoe UI" w:hAnsi="Segoe UI" w:cs="Segoe UI"/>
          <w:b/>
          <w:sz w:val="24"/>
          <w:szCs w:val="24"/>
          <w:u w:val="single"/>
        </w:rPr>
        <w:t>jurídicas consolidadas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 no </w:t>
      </w:r>
      <w:r w:rsidR="00CD737F" w:rsidRPr="003042D0">
        <w:rPr>
          <w:rFonts w:ascii="Segoe UI" w:hAnsi="Segoe UI" w:cs="Segoe UI"/>
          <w:bCs/>
          <w:sz w:val="24"/>
          <w:szCs w:val="24"/>
        </w:rPr>
        <w:t>patrimônio funcional do servidor público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que tenha exercido </w:t>
      </w:r>
      <w:r w:rsidR="00CD737F" w:rsidRPr="003042D0">
        <w:rPr>
          <w:rFonts w:ascii="Segoe UI" w:hAnsi="Segoe UI" w:cs="Segoe UI"/>
          <w:bCs/>
          <w:sz w:val="24"/>
          <w:szCs w:val="24"/>
        </w:rPr>
        <w:t xml:space="preserve">atividade sujeita </w:t>
      </w:r>
      <w:r w:rsidR="003042D0">
        <w:rPr>
          <w:rFonts w:ascii="Segoe UI" w:hAnsi="Segoe UI" w:cs="Segoe UI"/>
          <w:bCs/>
          <w:sz w:val="24"/>
          <w:szCs w:val="24"/>
        </w:rPr>
        <w:t xml:space="preserve">às </w:t>
      </w:r>
      <w:r w:rsidR="00CD737F" w:rsidRPr="003042D0">
        <w:rPr>
          <w:rFonts w:ascii="Segoe UI" w:hAnsi="Segoe UI" w:cs="Segoe UI"/>
          <w:bCs/>
          <w:sz w:val="24"/>
          <w:szCs w:val="24"/>
        </w:rPr>
        <w:t>condições especiais  que colo</w:t>
      </w:r>
      <w:r w:rsidR="00060186">
        <w:rPr>
          <w:rFonts w:ascii="Segoe UI" w:hAnsi="Segoe UI" w:cs="Segoe UI"/>
          <w:bCs/>
          <w:sz w:val="24"/>
          <w:szCs w:val="24"/>
        </w:rPr>
        <w:t xml:space="preserve">caram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</w:t>
      </w:r>
      <w:r w:rsidR="00CD737F" w:rsidRPr="003042D0">
        <w:rPr>
          <w:rFonts w:ascii="Segoe UI" w:hAnsi="Segoe UI" w:cs="Segoe UI"/>
          <w:bCs/>
          <w:sz w:val="24"/>
          <w:szCs w:val="24"/>
        </w:rPr>
        <w:t xml:space="preserve"> em risco a saúde </w:t>
      </w:r>
      <w:r w:rsidR="00060186">
        <w:rPr>
          <w:rFonts w:ascii="Segoe UI" w:hAnsi="Segoe UI" w:cs="Segoe UI"/>
          <w:bCs/>
          <w:sz w:val="24"/>
          <w:szCs w:val="24"/>
        </w:rPr>
        <w:t xml:space="preserve">e a </w:t>
      </w:r>
      <w:r w:rsidR="00CD737F" w:rsidRPr="003042D0">
        <w:rPr>
          <w:rFonts w:ascii="Segoe UI" w:hAnsi="Segoe UI" w:cs="Segoe UI"/>
          <w:bCs/>
          <w:sz w:val="24"/>
          <w:szCs w:val="24"/>
        </w:rPr>
        <w:t xml:space="preserve"> integridade física 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do servidor </w:t>
      </w:r>
      <w:r w:rsidR="00060186">
        <w:rPr>
          <w:rFonts w:ascii="Segoe UI" w:hAnsi="Segoe UI" w:cs="Segoe UI"/>
          <w:bCs/>
          <w:sz w:val="24"/>
          <w:szCs w:val="24"/>
        </w:rPr>
        <w:t xml:space="preserve">público brasileiro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em questão  </w:t>
      </w:r>
      <w:r w:rsidR="00CD737F" w:rsidRPr="003042D0">
        <w:rPr>
          <w:rFonts w:ascii="Segoe UI" w:hAnsi="Segoe UI" w:cs="Segoe UI"/>
          <w:bCs/>
          <w:sz w:val="24"/>
          <w:szCs w:val="24"/>
        </w:rPr>
        <w:t xml:space="preserve">até a data </w:t>
      </w:r>
      <w:r w:rsidR="003042D0" w:rsidRPr="003042D0">
        <w:rPr>
          <w:rFonts w:ascii="Segoe UI" w:hAnsi="Segoe UI" w:cs="Segoe UI"/>
          <w:bCs/>
          <w:sz w:val="24"/>
          <w:szCs w:val="24"/>
        </w:rPr>
        <w:t>de entrada em vigor da referida EC 103/2019</w:t>
      </w:r>
      <w:r w:rsidR="00BE5A8B"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 w:rsidR="00BE5A8B" w:rsidRPr="005D6796">
        <w:rPr>
          <w:rFonts w:ascii="Segoe UI" w:hAnsi="Segoe UI" w:cs="Segoe UI"/>
          <w:bCs/>
          <w:i/>
          <w:iCs/>
          <w:sz w:val="24"/>
          <w:szCs w:val="24"/>
        </w:rPr>
        <w:t>verbis</w:t>
      </w:r>
      <w:proofErr w:type="spellEnd"/>
      <w:r w:rsidR="00BE5A8B" w:rsidRPr="005D6796">
        <w:rPr>
          <w:rFonts w:ascii="Segoe UI" w:hAnsi="Segoe UI" w:cs="Segoe UI"/>
          <w:bCs/>
          <w:i/>
          <w:iCs/>
          <w:sz w:val="24"/>
          <w:szCs w:val="24"/>
        </w:rPr>
        <w:t>:</w:t>
      </w:r>
      <w:r w:rsidR="00BE5A8B">
        <w:rPr>
          <w:rFonts w:ascii="Segoe UI" w:hAnsi="Segoe UI" w:cs="Segoe UI"/>
          <w:bCs/>
          <w:sz w:val="24"/>
          <w:szCs w:val="24"/>
        </w:rPr>
        <w:t xml:space="preserve"> </w:t>
      </w:r>
    </w:p>
    <w:p w14:paraId="4AB82AA3" w14:textId="77777777" w:rsidR="001A6778" w:rsidRDefault="001A6778" w:rsidP="002F0F12">
      <w:pPr>
        <w:jc w:val="both"/>
        <w:rPr>
          <w:rFonts w:ascii="Segoe UI" w:hAnsi="Segoe UI" w:cs="Segoe UI"/>
          <w:bCs/>
          <w:sz w:val="24"/>
          <w:szCs w:val="24"/>
        </w:rPr>
      </w:pPr>
    </w:p>
    <w:p w14:paraId="164895F2" w14:textId="77777777" w:rsidR="00BE5A8B" w:rsidRPr="00BE5A8B" w:rsidRDefault="00BE5A8B" w:rsidP="00BE5A8B">
      <w:pPr>
        <w:ind w:left="3540" w:right="-24"/>
        <w:jc w:val="both"/>
        <w:rPr>
          <w:rFonts w:ascii="Segoe UI" w:hAnsi="Segoe UI" w:cs="Segoe UI"/>
          <w:bCs/>
          <w:sz w:val="18"/>
          <w:szCs w:val="18"/>
        </w:rPr>
      </w:pPr>
      <w:r w:rsidRPr="00BE5A8B">
        <w:rPr>
          <w:rFonts w:ascii="Segoe UI" w:hAnsi="Segoe UI" w:cs="Segoe UI"/>
          <w:bCs/>
          <w:sz w:val="18"/>
          <w:szCs w:val="18"/>
        </w:rPr>
        <w:t>Art. 25 (...) § 2</w:t>
      </w:r>
      <w:proofErr w:type="gramStart"/>
      <w:r w:rsidRPr="00BE5A8B">
        <w:rPr>
          <w:rFonts w:ascii="Segoe UI" w:hAnsi="Segoe UI" w:cs="Segoe UI"/>
          <w:bCs/>
          <w:sz w:val="18"/>
          <w:szCs w:val="18"/>
        </w:rPr>
        <w:t>º  Será</w:t>
      </w:r>
      <w:proofErr w:type="gramEnd"/>
      <w:r w:rsidRPr="00BE5A8B">
        <w:rPr>
          <w:rFonts w:ascii="Segoe UI" w:hAnsi="Segoe UI" w:cs="Segoe UI"/>
          <w:bCs/>
          <w:sz w:val="18"/>
          <w:szCs w:val="18"/>
        </w:rPr>
        <w:t xml:space="preserve"> reconhecida a conversão de tempo especial em comum, na forma prevista na </w:t>
      </w:r>
      <w:r w:rsidRPr="00BE5A8B">
        <w:rPr>
          <w:rFonts w:ascii="Segoe UI" w:hAnsi="Segoe UI" w:cs="Segoe UI"/>
          <w:b/>
          <w:sz w:val="18"/>
          <w:szCs w:val="18"/>
          <w:u w:val="single"/>
        </w:rPr>
        <w:t>Lei nº 8.313, de 24 de julho de 1991</w:t>
      </w:r>
      <w:r w:rsidRPr="00BE5A8B">
        <w:rPr>
          <w:rFonts w:ascii="Segoe UI" w:hAnsi="Segoe UI" w:cs="Segoe UI"/>
          <w:bCs/>
          <w:sz w:val="18"/>
          <w:szCs w:val="18"/>
        </w:rPr>
        <w:t>, ao segurado do Regime de Previdência que comprovar tempo de efetivo exercício de atividade sujeita a condições especiais que efetivamente prejudiquem a saúde, cumprido até a data de entrada em vigor desta Emenda Constitucional, vedada</w:t>
      </w:r>
      <w:r>
        <w:rPr>
          <w:rFonts w:ascii="Segoe UI" w:hAnsi="Segoe UI" w:cs="Segoe UI"/>
          <w:bCs/>
          <w:sz w:val="18"/>
          <w:szCs w:val="18"/>
        </w:rPr>
        <w:t xml:space="preserve"> a conversão </w:t>
      </w:r>
      <w:r w:rsidRPr="00BE5A8B">
        <w:rPr>
          <w:rFonts w:ascii="Segoe UI" w:hAnsi="Segoe UI" w:cs="Segoe UI"/>
          <w:bCs/>
          <w:sz w:val="18"/>
          <w:szCs w:val="18"/>
        </w:rPr>
        <w:t xml:space="preserve"> para o tempo cumprido após esta data. </w:t>
      </w:r>
    </w:p>
    <w:p w14:paraId="6C97F48A" w14:textId="77777777" w:rsidR="00C72600" w:rsidRDefault="00FB724D" w:rsidP="00FB724D">
      <w:pPr>
        <w:jc w:val="both"/>
        <w:rPr>
          <w:rFonts w:ascii="Segoe UI" w:hAnsi="Segoe UI" w:cs="Segoe UI"/>
          <w:sz w:val="24"/>
          <w:szCs w:val="24"/>
        </w:rPr>
      </w:pPr>
      <w:r w:rsidRPr="00FB724D">
        <w:rPr>
          <w:rFonts w:ascii="Segoe UI" w:hAnsi="Segoe UI" w:cs="Segoe UI"/>
          <w:sz w:val="24"/>
          <w:szCs w:val="24"/>
        </w:rPr>
        <w:t xml:space="preserve">                                           </w:t>
      </w:r>
      <w:r>
        <w:rPr>
          <w:rFonts w:ascii="Segoe UI" w:hAnsi="Segoe UI" w:cs="Segoe UI"/>
          <w:sz w:val="24"/>
          <w:szCs w:val="24"/>
        </w:rPr>
        <w:t xml:space="preserve">           </w:t>
      </w:r>
    </w:p>
    <w:p w14:paraId="6D846877" w14:textId="345BBD90" w:rsidR="00FB724D" w:rsidRPr="00FB724D" w:rsidRDefault="00E16729" w:rsidP="00FB724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FB724D" w:rsidRPr="00FB724D">
        <w:rPr>
          <w:rFonts w:ascii="Segoe UI" w:hAnsi="Segoe UI" w:cs="Segoe UI"/>
          <w:sz w:val="24"/>
          <w:szCs w:val="24"/>
        </w:rPr>
        <w:t xml:space="preserve">Por oportuno, </w:t>
      </w:r>
      <w:r w:rsidR="00FB724D">
        <w:rPr>
          <w:rFonts w:ascii="Segoe UI" w:hAnsi="Segoe UI" w:cs="Segoe UI"/>
          <w:sz w:val="24"/>
          <w:szCs w:val="24"/>
        </w:rPr>
        <w:t xml:space="preserve">interpretando o conceito de </w:t>
      </w:r>
      <w:r w:rsidR="00FB724D" w:rsidRPr="003042D0">
        <w:rPr>
          <w:rFonts w:ascii="Segoe UI" w:hAnsi="Segoe UI" w:cs="Segoe UI"/>
          <w:b/>
          <w:sz w:val="24"/>
          <w:szCs w:val="24"/>
          <w:u w:val="single"/>
        </w:rPr>
        <w:t>situações</w:t>
      </w:r>
      <w:r w:rsidR="00FB724D" w:rsidRPr="003042D0">
        <w:rPr>
          <w:rFonts w:ascii="Segoe UI" w:hAnsi="Segoe UI" w:cs="Segoe UI"/>
          <w:bCs/>
          <w:sz w:val="24"/>
          <w:szCs w:val="24"/>
        </w:rPr>
        <w:t xml:space="preserve"> </w:t>
      </w:r>
      <w:r w:rsidR="00FB724D" w:rsidRPr="003042D0">
        <w:rPr>
          <w:rFonts w:ascii="Segoe UI" w:hAnsi="Segoe UI" w:cs="Segoe UI"/>
          <w:b/>
          <w:sz w:val="24"/>
          <w:szCs w:val="24"/>
          <w:u w:val="single"/>
        </w:rPr>
        <w:t>jurídicas consolidadas</w:t>
      </w:r>
      <w:r w:rsidR="00FB724D">
        <w:rPr>
          <w:rFonts w:ascii="Segoe UI" w:hAnsi="Segoe UI" w:cs="Segoe UI"/>
          <w:bCs/>
          <w:sz w:val="24"/>
          <w:szCs w:val="24"/>
        </w:rPr>
        <w:t>, colhe-</w:t>
      </w:r>
      <w:proofErr w:type="gramStart"/>
      <w:r w:rsidR="00FB724D">
        <w:rPr>
          <w:rFonts w:ascii="Segoe UI" w:hAnsi="Segoe UI" w:cs="Segoe UI"/>
          <w:bCs/>
          <w:sz w:val="24"/>
          <w:szCs w:val="24"/>
        </w:rPr>
        <w:t>se  o</w:t>
      </w:r>
      <w:proofErr w:type="gramEnd"/>
      <w:r w:rsidR="00FB724D">
        <w:rPr>
          <w:rFonts w:ascii="Segoe UI" w:hAnsi="Segoe UI" w:cs="Segoe UI"/>
          <w:bCs/>
          <w:sz w:val="24"/>
          <w:szCs w:val="24"/>
        </w:rPr>
        <w:t xml:space="preserve"> magistério de </w:t>
      </w:r>
      <w:r w:rsidR="00FB724D" w:rsidRPr="00FB724D">
        <w:rPr>
          <w:rFonts w:ascii="Segoe UI" w:hAnsi="Segoe UI" w:cs="Segoe UI"/>
          <w:b/>
          <w:sz w:val="24"/>
          <w:szCs w:val="24"/>
        </w:rPr>
        <w:t>CELSO ANTÔNIO BANDEIRA DE MELO</w:t>
      </w:r>
      <w:r w:rsidR="00FB724D" w:rsidRPr="00FB724D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="00FB724D" w:rsidRPr="00273515">
        <w:rPr>
          <w:rFonts w:ascii="Segoe UI" w:hAnsi="Segoe UI" w:cs="Segoe UI"/>
          <w:i/>
          <w:iCs/>
          <w:sz w:val="24"/>
          <w:szCs w:val="24"/>
          <w:u w:val="single"/>
        </w:rPr>
        <w:t>verbis</w:t>
      </w:r>
      <w:proofErr w:type="spellEnd"/>
      <w:r w:rsidR="00FB724D" w:rsidRPr="00273515">
        <w:rPr>
          <w:rFonts w:ascii="Segoe UI" w:hAnsi="Segoe UI" w:cs="Segoe UI"/>
          <w:i/>
          <w:iCs/>
          <w:sz w:val="24"/>
          <w:szCs w:val="24"/>
          <w:u w:val="single"/>
        </w:rPr>
        <w:t>:</w:t>
      </w:r>
      <w:r w:rsidR="00FB724D" w:rsidRPr="00FB724D">
        <w:rPr>
          <w:rFonts w:ascii="Segoe UI" w:hAnsi="Segoe UI" w:cs="Segoe UI"/>
          <w:sz w:val="24"/>
          <w:szCs w:val="24"/>
        </w:rPr>
        <w:t xml:space="preserve"> </w:t>
      </w:r>
    </w:p>
    <w:p w14:paraId="0BA8883B" w14:textId="77777777" w:rsidR="00FB724D" w:rsidRPr="00FB724D" w:rsidRDefault="00FB724D" w:rsidP="00FB724D">
      <w:pPr>
        <w:ind w:left="660"/>
        <w:jc w:val="both"/>
        <w:rPr>
          <w:rFonts w:ascii="Segoe UI" w:hAnsi="Segoe UI" w:cs="Segoe UI"/>
          <w:sz w:val="24"/>
          <w:szCs w:val="24"/>
        </w:rPr>
      </w:pPr>
    </w:p>
    <w:p w14:paraId="5B7F0198" w14:textId="77777777" w:rsidR="00FB724D" w:rsidRPr="00FB724D" w:rsidRDefault="00FB724D" w:rsidP="00FB724D">
      <w:pPr>
        <w:ind w:left="3540" w:firstLine="60"/>
        <w:jc w:val="both"/>
        <w:rPr>
          <w:rFonts w:ascii="Segoe UI" w:hAnsi="Segoe UI" w:cs="Segoe UI"/>
          <w:b/>
          <w:sz w:val="18"/>
          <w:szCs w:val="18"/>
        </w:rPr>
      </w:pPr>
      <w:r w:rsidRPr="00FB724D">
        <w:rPr>
          <w:rFonts w:ascii="Segoe UI" w:hAnsi="Segoe UI" w:cs="Segoe UI"/>
          <w:sz w:val="18"/>
          <w:szCs w:val="18"/>
        </w:rPr>
        <w:t xml:space="preserve">"A lei nova se aplica imediatamente. Este princípio é tranquilo. A aplicação da lei nova, porque visa reger situações presentes e futuras, </w:t>
      </w:r>
      <w:r w:rsidRPr="00FB724D">
        <w:rPr>
          <w:rFonts w:ascii="Segoe UI" w:hAnsi="Segoe UI" w:cs="Segoe UI"/>
          <w:b/>
          <w:bCs/>
          <w:sz w:val="18"/>
          <w:szCs w:val="18"/>
          <w:u w:val="single"/>
        </w:rPr>
        <w:t>não atinge nem pode atingir fatos e situações que se criaram no passado e cujos efeitos já nele se exauriram ou simplesmente se perfizeram juridicamente</w:t>
      </w:r>
      <w:r w:rsidRPr="00FB724D">
        <w:rPr>
          <w:rFonts w:ascii="Segoe UI" w:hAnsi="Segoe UI" w:cs="Segoe UI"/>
          <w:sz w:val="18"/>
          <w:szCs w:val="18"/>
        </w:rPr>
        <w:t xml:space="preserve">. Esta é a simples aplicação da </w:t>
      </w:r>
      <w:r w:rsidRPr="00FB724D">
        <w:rPr>
          <w:rFonts w:ascii="Segoe UI" w:hAnsi="Segoe UI" w:cs="Segoe UI"/>
          <w:b/>
          <w:sz w:val="18"/>
          <w:szCs w:val="18"/>
        </w:rPr>
        <w:t>irretroatividade</w:t>
      </w:r>
      <w:r w:rsidRPr="00FB724D">
        <w:rPr>
          <w:rFonts w:ascii="Segoe UI" w:hAnsi="Segoe UI" w:cs="Segoe UI"/>
          <w:sz w:val="18"/>
          <w:szCs w:val="18"/>
        </w:rPr>
        <w:t xml:space="preserve"> das leis. Elas não afetam o que já passou e se acomodou na poeira dos tempos, ressalvada a retroação benéfica.</w:t>
      </w:r>
      <w:proofErr w:type="gramStart"/>
      <w:r w:rsidRPr="00FB724D">
        <w:rPr>
          <w:rFonts w:ascii="Segoe UI" w:hAnsi="Segoe UI" w:cs="Segoe UI"/>
          <w:sz w:val="18"/>
          <w:szCs w:val="18"/>
        </w:rPr>
        <w:t>"( in</w:t>
      </w:r>
      <w:proofErr w:type="gramEnd"/>
      <w:r w:rsidRPr="00FB724D">
        <w:rPr>
          <w:rFonts w:ascii="Segoe UI" w:hAnsi="Segoe UI" w:cs="Segoe UI"/>
          <w:sz w:val="18"/>
          <w:szCs w:val="18"/>
        </w:rPr>
        <w:t>: Vantagens Pessoais e Vantagens de Carreira - Direito Adquirido - Situação Objetiva Consolidada, RDP, volume 18,  página 112, 10/12/71)</w:t>
      </w:r>
    </w:p>
    <w:p w14:paraId="326D0CF8" w14:textId="77777777" w:rsidR="00FB724D" w:rsidRPr="00FB724D" w:rsidRDefault="00FB724D" w:rsidP="00FB724D">
      <w:pPr>
        <w:jc w:val="both"/>
        <w:rPr>
          <w:rFonts w:ascii="Segoe UI" w:hAnsi="Segoe UI" w:cs="Segoe UI"/>
          <w:sz w:val="18"/>
          <w:szCs w:val="18"/>
        </w:rPr>
      </w:pPr>
    </w:p>
    <w:p w14:paraId="1C975D63" w14:textId="77777777" w:rsidR="00FB724D" w:rsidRPr="00FB724D" w:rsidRDefault="00FB724D" w:rsidP="00FB724D">
      <w:pPr>
        <w:jc w:val="both"/>
        <w:rPr>
          <w:rFonts w:ascii="Segoe UI" w:hAnsi="Segoe UI" w:cs="Segoe UI"/>
          <w:sz w:val="18"/>
          <w:szCs w:val="18"/>
        </w:rPr>
      </w:pPr>
      <w:r w:rsidRPr="00FB724D">
        <w:rPr>
          <w:rFonts w:ascii="Segoe UI" w:hAnsi="Segoe UI" w:cs="Segoe UI"/>
          <w:sz w:val="18"/>
          <w:szCs w:val="18"/>
        </w:rPr>
        <w:t>.</w:t>
      </w:r>
      <w:r w:rsidRPr="00FB724D">
        <w:rPr>
          <w:rFonts w:ascii="Segoe UI" w:hAnsi="Segoe UI" w:cs="Segoe UI"/>
          <w:sz w:val="18"/>
          <w:szCs w:val="18"/>
        </w:rPr>
        <w:tab/>
      </w:r>
      <w:r w:rsidRPr="00FB724D">
        <w:rPr>
          <w:rFonts w:ascii="Segoe UI" w:hAnsi="Segoe UI" w:cs="Segoe UI"/>
          <w:sz w:val="18"/>
          <w:szCs w:val="18"/>
        </w:rPr>
        <w:tab/>
      </w:r>
      <w:r w:rsidRPr="00FB724D">
        <w:rPr>
          <w:rFonts w:ascii="Segoe UI" w:hAnsi="Segoe UI" w:cs="Segoe UI"/>
          <w:sz w:val="18"/>
          <w:szCs w:val="18"/>
        </w:rPr>
        <w:tab/>
      </w:r>
      <w:r w:rsidRPr="00FB724D">
        <w:rPr>
          <w:rFonts w:ascii="Segoe UI" w:hAnsi="Segoe UI" w:cs="Segoe UI"/>
          <w:sz w:val="18"/>
          <w:szCs w:val="18"/>
        </w:rPr>
        <w:tab/>
      </w:r>
      <w:r w:rsidRPr="00FB724D">
        <w:rPr>
          <w:rFonts w:ascii="Segoe UI" w:hAnsi="Segoe UI" w:cs="Segoe UI"/>
          <w:sz w:val="18"/>
          <w:szCs w:val="18"/>
        </w:rPr>
        <w:tab/>
        <w:t>E arremata o mestre:</w:t>
      </w:r>
    </w:p>
    <w:p w14:paraId="75E669E4" w14:textId="77777777" w:rsidR="00FB724D" w:rsidRPr="00FB724D" w:rsidRDefault="00FB724D" w:rsidP="00FB724D">
      <w:pPr>
        <w:jc w:val="both"/>
        <w:rPr>
          <w:rFonts w:ascii="Segoe UI" w:hAnsi="Segoe UI" w:cs="Segoe UI"/>
          <w:sz w:val="18"/>
          <w:szCs w:val="18"/>
        </w:rPr>
      </w:pPr>
    </w:p>
    <w:p w14:paraId="2379423F" w14:textId="77777777" w:rsidR="00FB724D" w:rsidRPr="00FB724D" w:rsidRDefault="00FB724D" w:rsidP="00FB724D">
      <w:pPr>
        <w:ind w:left="3540" w:firstLine="60"/>
        <w:jc w:val="both"/>
        <w:rPr>
          <w:rFonts w:ascii="Segoe UI" w:hAnsi="Segoe UI" w:cs="Segoe UI"/>
          <w:b/>
          <w:sz w:val="18"/>
          <w:szCs w:val="18"/>
        </w:rPr>
      </w:pPr>
      <w:r w:rsidRPr="00FB724D">
        <w:rPr>
          <w:rFonts w:ascii="Segoe UI" w:hAnsi="Segoe UI" w:cs="Segoe UI"/>
          <w:sz w:val="18"/>
          <w:szCs w:val="18"/>
        </w:rPr>
        <w:t xml:space="preserve">"Segue-se daí que uma vantagem funcional constituída no passado e cujos efeitos juridicamente se perfizeram, </w:t>
      </w:r>
      <w:r w:rsidRPr="00FB724D">
        <w:rPr>
          <w:rFonts w:ascii="Segoe UI" w:hAnsi="Segoe UI" w:cs="Segoe UI"/>
          <w:b/>
          <w:sz w:val="18"/>
          <w:szCs w:val="18"/>
        </w:rPr>
        <w:t>consumando-se, está consolidada ainda que não tenha sido fruída. Isto é, os efeitos materiais podem não ter sucedido, mas se os efeitos jurídicos já se completaram, nenhuma lei nova pode atingi-</w:t>
      </w:r>
      <w:proofErr w:type="gramStart"/>
      <w:r w:rsidRPr="00FB724D">
        <w:rPr>
          <w:rFonts w:ascii="Segoe UI" w:hAnsi="Segoe UI" w:cs="Segoe UI"/>
          <w:b/>
          <w:sz w:val="18"/>
          <w:szCs w:val="18"/>
        </w:rPr>
        <w:t>la.</w:t>
      </w:r>
      <w:r w:rsidRPr="00FB724D">
        <w:rPr>
          <w:rFonts w:ascii="Segoe UI" w:hAnsi="Segoe UI" w:cs="Segoe UI"/>
          <w:sz w:val="18"/>
          <w:szCs w:val="18"/>
        </w:rPr>
        <w:t>(</w:t>
      </w:r>
      <w:proofErr w:type="gramEnd"/>
      <w:r w:rsidRPr="00FB724D">
        <w:rPr>
          <w:rFonts w:ascii="Segoe UI" w:hAnsi="Segoe UI" w:cs="Segoe UI"/>
          <w:sz w:val="18"/>
          <w:szCs w:val="18"/>
        </w:rPr>
        <w:t xml:space="preserve"> in: ob. </w:t>
      </w:r>
      <w:proofErr w:type="spellStart"/>
      <w:r w:rsidRPr="00FB724D">
        <w:rPr>
          <w:rFonts w:ascii="Segoe UI" w:hAnsi="Segoe UI" w:cs="Segoe UI"/>
          <w:sz w:val="18"/>
          <w:szCs w:val="18"/>
        </w:rPr>
        <w:t>cit</w:t>
      </w:r>
      <w:proofErr w:type="spellEnd"/>
      <w:r w:rsidRPr="00FB724D">
        <w:rPr>
          <w:rFonts w:ascii="Segoe UI" w:hAnsi="Segoe UI" w:cs="Segoe UI"/>
          <w:sz w:val="18"/>
          <w:szCs w:val="18"/>
        </w:rPr>
        <w:t>, página 112)</w:t>
      </w:r>
    </w:p>
    <w:p w14:paraId="70C84B29" w14:textId="77777777" w:rsidR="00C72600" w:rsidRDefault="003042D0" w:rsidP="003042D0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 w:rsidRPr="003042D0">
        <w:rPr>
          <w:rFonts w:ascii="Segoe UI" w:hAnsi="Segoe UI" w:cs="Segoe UI"/>
          <w:bCs/>
          <w:sz w:val="24"/>
          <w:szCs w:val="24"/>
        </w:rPr>
        <w:t xml:space="preserve">                                                     </w:t>
      </w:r>
    </w:p>
    <w:p w14:paraId="3416D07D" w14:textId="58E9EBFB" w:rsidR="003042D0" w:rsidRDefault="00E16729" w:rsidP="003042D0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Mais, ainda. </w:t>
      </w:r>
      <w:proofErr w:type="gramStart"/>
      <w:r w:rsidR="003042D0" w:rsidRPr="003042D0">
        <w:rPr>
          <w:rFonts w:ascii="Segoe UI" w:hAnsi="Segoe UI" w:cs="Segoe UI"/>
          <w:bCs/>
          <w:sz w:val="24"/>
          <w:szCs w:val="24"/>
        </w:rPr>
        <w:t xml:space="preserve">A  </w:t>
      </w:r>
      <w:proofErr w:type="spellStart"/>
      <w:r w:rsidR="003042D0" w:rsidRPr="003042D0">
        <w:rPr>
          <w:rFonts w:ascii="Segoe UI" w:hAnsi="Segoe UI" w:cs="Segoe UI"/>
          <w:bCs/>
          <w:i/>
          <w:iCs/>
          <w:sz w:val="24"/>
          <w:szCs w:val="24"/>
        </w:rPr>
        <w:t>ratio</w:t>
      </w:r>
      <w:proofErr w:type="spellEnd"/>
      <w:proofErr w:type="gramEnd"/>
      <w:r w:rsidR="003042D0" w:rsidRPr="003042D0">
        <w:rPr>
          <w:rFonts w:ascii="Segoe UI" w:hAnsi="Segoe UI" w:cs="Segoe UI"/>
          <w:bCs/>
          <w:i/>
          <w:iCs/>
          <w:sz w:val="24"/>
          <w:szCs w:val="24"/>
        </w:rPr>
        <w:t xml:space="preserve"> </w:t>
      </w:r>
      <w:proofErr w:type="spellStart"/>
      <w:r w:rsidR="003042D0" w:rsidRPr="003042D0">
        <w:rPr>
          <w:rFonts w:ascii="Segoe UI" w:hAnsi="Segoe UI" w:cs="Segoe UI"/>
          <w:bCs/>
          <w:i/>
          <w:iCs/>
          <w:sz w:val="24"/>
          <w:szCs w:val="24"/>
        </w:rPr>
        <w:t>decidendi</w:t>
      </w:r>
      <w:proofErr w:type="spellEnd"/>
      <w:r w:rsidR="003042D0" w:rsidRPr="003042D0">
        <w:rPr>
          <w:rFonts w:ascii="Segoe UI" w:hAnsi="Segoe UI" w:cs="Segoe UI"/>
          <w:bCs/>
          <w:sz w:val="24"/>
          <w:szCs w:val="24"/>
        </w:rPr>
        <w:t xml:space="preserve">  do precedente decidido no  RE  nº 1.014.286-RG,  com repercussão geral reconhecida  (tema 942) - que permite a conversão do tempo especial em comum -  deve se aplicar aos servidores públicos que exercem</w:t>
      </w:r>
      <w:r w:rsidR="00D132F8">
        <w:rPr>
          <w:rFonts w:ascii="Segoe UI" w:hAnsi="Segoe UI" w:cs="Segoe UI"/>
          <w:bCs/>
          <w:sz w:val="24"/>
          <w:szCs w:val="24"/>
        </w:rPr>
        <w:t xml:space="preserve"> ou exerceram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atividades em condições especiais que coloc</w:t>
      </w:r>
      <w:r w:rsidR="00060186">
        <w:rPr>
          <w:rFonts w:ascii="Segoe UI" w:hAnsi="Segoe UI" w:cs="Segoe UI"/>
          <w:bCs/>
          <w:sz w:val="24"/>
          <w:szCs w:val="24"/>
        </w:rPr>
        <w:t xml:space="preserve">aram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em risco a </w:t>
      </w:r>
      <w:r w:rsidR="003042D0" w:rsidRPr="003042D0">
        <w:rPr>
          <w:rFonts w:ascii="Segoe UI" w:hAnsi="Segoe UI" w:cs="Segoe UI"/>
          <w:bCs/>
          <w:sz w:val="24"/>
          <w:szCs w:val="24"/>
        </w:rPr>
        <w:lastRenderedPageBreak/>
        <w:t xml:space="preserve">saúde </w:t>
      </w:r>
      <w:r w:rsidR="00060186">
        <w:rPr>
          <w:rFonts w:ascii="Segoe UI" w:hAnsi="Segoe UI" w:cs="Segoe UI"/>
          <w:bCs/>
          <w:sz w:val="24"/>
          <w:szCs w:val="24"/>
        </w:rPr>
        <w:t xml:space="preserve">e a </w:t>
      </w:r>
      <w:r w:rsidR="003042D0" w:rsidRPr="003042D0">
        <w:rPr>
          <w:rFonts w:ascii="Segoe UI" w:hAnsi="Segoe UI" w:cs="Segoe UI"/>
          <w:bCs/>
          <w:sz w:val="24"/>
          <w:szCs w:val="24"/>
        </w:rPr>
        <w:t xml:space="preserve">  integridade física</w:t>
      </w:r>
      <w:r w:rsidR="00D132F8">
        <w:rPr>
          <w:rFonts w:ascii="Segoe UI" w:hAnsi="Segoe UI" w:cs="Segoe UI"/>
          <w:bCs/>
          <w:sz w:val="24"/>
          <w:szCs w:val="24"/>
        </w:rPr>
        <w:t xml:space="preserve">, mormente </w:t>
      </w:r>
      <w:r w:rsidR="005D6796">
        <w:rPr>
          <w:rFonts w:ascii="Segoe UI" w:hAnsi="Segoe UI" w:cs="Segoe UI"/>
          <w:bCs/>
          <w:sz w:val="24"/>
          <w:szCs w:val="24"/>
        </w:rPr>
        <w:t xml:space="preserve">à vista da impactante </w:t>
      </w:r>
      <w:r w:rsidR="00D132F8">
        <w:rPr>
          <w:rFonts w:ascii="Segoe UI" w:hAnsi="Segoe UI" w:cs="Segoe UI"/>
          <w:bCs/>
          <w:sz w:val="24"/>
          <w:szCs w:val="24"/>
        </w:rPr>
        <w:t xml:space="preserve"> redação do </w:t>
      </w:r>
      <w:r w:rsidR="00D132F8" w:rsidRPr="003042D0">
        <w:rPr>
          <w:rFonts w:ascii="Segoe UI" w:hAnsi="Segoe UI" w:cs="Segoe UI"/>
          <w:bCs/>
          <w:sz w:val="24"/>
          <w:szCs w:val="24"/>
        </w:rPr>
        <w:t xml:space="preserve"> artigo 25 da  EC 103/2019</w:t>
      </w:r>
      <w:r w:rsidR="00060186">
        <w:rPr>
          <w:rFonts w:ascii="Segoe UI" w:hAnsi="Segoe UI" w:cs="Segoe UI"/>
          <w:bCs/>
          <w:sz w:val="24"/>
          <w:szCs w:val="24"/>
        </w:rPr>
        <w:t>.</w:t>
      </w:r>
    </w:p>
    <w:p w14:paraId="2A0B0612" w14:textId="210EDFFE" w:rsidR="00C72600" w:rsidRDefault="00021DEE" w:rsidP="00021DEE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  <w:t xml:space="preserve"> </w:t>
      </w:r>
    </w:p>
    <w:p w14:paraId="128E80C7" w14:textId="46061148" w:rsidR="00021DEE" w:rsidRDefault="00E16729" w:rsidP="00021DEE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021DEE">
        <w:rPr>
          <w:rFonts w:ascii="Segoe UI" w:hAnsi="Segoe UI" w:cs="Segoe UI"/>
          <w:bCs/>
          <w:sz w:val="24"/>
          <w:szCs w:val="24"/>
        </w:rPr>
        <w:t xml:space="preserve">Na </w:t>
      </w:r>
      <w:r w:rsidR="00021DEE" w:rsidRPr="00E752C6">
        <w:rPr>
          <w:rFonts w:ascii="Segoe UI" w:hAnsi="Segoe UI" w:cs="Segoe UI"/>
          <w:bCs/>
          <w:i/>
          <w:iCs/>
          <w:sz w:val="24"/>
          <w:szCs w:val="24"/>
        </w:rPr>
        <w:t>espécie</w:t>
      </w:r>
      <w:r w:rsidR="00021DEE">
        <w:rPr>
          <w:rFonts w:ascii="Segoe UI" w:hAnsi="Segoe UI" w:cs="Segoe UI"/>
          <w:bCs/>
          <w:sz w:val="24"/>
          <w:szCs w:val="24"/>
        </w:rPr>
        <w:t xml:space="preserve">, ver-se-á </w:t>
      </w:r>
      <w:r w:rsidR="005D6796">
        <w:rPr>
          <w:rFonts w:ascii="Segoe UI" w:hAnsi="Segoe UI" w:cs="Segoe UI"/>
          <w:bCs/>
          <w:sz w:val="24"/>
          <w:szCs w:val="24"/>
        </w:rPr>
        <w:t xml:space="preserve">, </w:t>
      </w:r>
      <w:r w:rsidR="00021DEE">
        <w:rPr>
          <w:rFonts w:ascii="Segoe UI" w:hAnsi="Segoe UI" w:cs="Segoe UI"/>
          <w:bCs/>
          <w:sz w:val="24"/>
          <w:szCs w:val="24"/>
        </w:rPr>
        <w:t xml:space="preserve">nos termos da narrativa </w:t>
      </w:r>
      <w:r w:rsidR="00021DEE" w:rsidRPr="00060186">
        <w:rPr>
          <w:rFonts w:ascii="Segoe UI" w:hAnsi="Segoe UI" w:cs="Segoe UI"/>
          <w:bCs/>
          <w:i/>
          <w:iCs/>
          <w:sz w:val="24"/>
          <w:szCs w:val="24"/>
        </w:rPr>
        <w:t>infra</w:t>
      </w:r>
      <w:r w:rsidR="00021DEE">
        <w:rPr>
          <w:rFonts w:ascii="Segoe UI" w:hAnsi="Segoe UI" w:cs="Segoe UI"/>
          <w:bCs/>
          <w:sz w:val="24"/>
          <w:szCs w:val="24"/>
        </w:rPr>
        <w:t xml:space="preserve"> </w:t>
      </w:r>
      <w:r w:rsidR="005D6796">
        <w:rPr>
          <w:rFonts w:ascii="Segoe UI" w:hAnsi="Segoe UI" w:cs="Segoe UI"/>
          <w:bCs/>
          <w:sz w:val="24"/>
          <w:szCs w:val="24"/>
        </w:rPr>
        <w:t xml:space="preserve">, </w:t>
      </w:r>
      <w:r w:rsidR="00021DEE">
        <w:rPr>
          <w:rFonts w:ascii="Segoe UI" w:hAnsi="Segoe UI" w:cs="Segoe UI"/>
          <w:bCs/>
          <w:sz w:val="24"/>
          <w:szCs w:val="24"/>
        </w:rPr>
        <w:t xml:space="preserve">que o requerente  - na condição de </w:t>
      </w:r>
      <w:proofErr w:type="spellStart"/>
      <w:r w:rsidR="00D132F8">
        <w:rPr>
          <w:rFonts w:ascii="Segoe UI" w:hAnsi="Segoe UI" w:cs="Segoe UI"/>
          <w:b/>
          <w:color w:val="2E74B5"/>
          <w:sz w:val="24"/>
          <w:szCs w:val="24"/>
        </w:rPr>
        <w:t>ex</w:t>
      </w:r>
      <w:proofErr w:type="spellEnd"/>
      <w:r w:rsidR="00D132F8">
        <w:rPr>
          <w:rFonts w:ascii="Segoe UI" w:hAnsi="Segoe UI" w:cs="Segoe UI"/>
          <w:b/>
          <w:color w:val="2E74B5"/>
          <w:sz w:val="24"/>
          <w:szCs w:val="24"/>
        </w:rPr>
        <w:t xml:space="preserve">- exercente e integrante da </w:t>
      </w:r>
      <w:bookmarkStart w:id="0" w:name="_Hlk94540291"/>
      <w:r w:rsidR="00D132F8">
        <w:rPr>
          <w:rFonts w:ascii="Segoe UI" w:hAnsi="Segoe UI" w:cs="Segoe UI"/>
          <w:b/>
          <w:color w:val="2E74B5"/>
          <w:sz w:val="24"/>
          <w:szCs w:val="24"/>
        </w:rPr>
        <w:t>Polícia Militar</w:t>
      </w:r>
      <w:r>
        <w:rPr>
          <w:rFonts w:ascii="Segoe UI" w:hAnsi="Segoe UI" w:cs="Segoe UI"/>
          <w:b/>
          <w:color w:val="2E74B5"/>
          <w:sz w:val="24"/>
          <w:szCs w:val="24"/>
        </w:rPr>
        <w:t>/Polícia Civil</w:t>
      </w:r>
      <w:r w:rsidR="00D132F8">
        <w:rPr>
          <w:rFonts w:ascii="Segoe UI" w:hAnsi="Segoe UI" w:cs="Segoe UI"/>
          <w:b/>
          <w:color w:val="2E74B5"/>
          <w:sz w:val="24"/>
          <w:szCs w:val="24"/>
        </w:rPr>
        <w:t xml:space="preserve"> do Estado de </w:t>
      </w:r>
      <w:r>
        <w:rPr>
          <w:rFonts w:ascii="Segoe UI" w:hAnsi="Segoe UI" w:cs="Segoe UI"/>
          <w:b/>
          <w:color w:val="2E74B5"/>
          <w:sz w:val="24"/>
          <w:szCs w:val="24"/>
        </w:rPr>
        <w:t xml:space="preserve">Minas Gerais/ </w:t>
      </w:r>
      <w:r>
        <w:rPr>
          <w:rFonts w:ascii="Segoe UI" w:hAnsi="Segoe UI" w:cs="Segoe UI"/>
          <w:b/>
          <w:color w:val="2E74B5"/>
          <w:sz w:val="24"/>
          <w:szCs w:val="24"/>
        </w:rPr>
        <w:t>Forças Armadas</w:t>
      </w:r>
      <w:r>
        <w:rPr>
          <w:rFonts w:ascii="Segoe UI" w:hAnsi="Segoe UI" w:cs="Segoe UI"/>
          <w:b/>
          <w:color w:val="2E74B5"/>
          <w:sz w:val="24"/>
          <w:szCs w:val="24"/>
        </w:rPr>
        <w:t xml:space="preserve"> </w:t>
      </w:r>
      <w:bookmarkEnd w:id="0"/>
      <w:r w:rsidR="007C7C74">
        <w:rPr>
          <w:rFonts w:ascii="Segoe UI" w:hAnsi="Segoe UI" w:cs="Segoe UI"/>
          <w:b/>
          <w:color w:val="2E74B5"/>
          <w:sz w:val="24"/>
          <w:szCs w:val="24"/>
        </w:rPr>
        <w:t xml:space="preserve">, </w:t>
      </w:r>
      <w:r w:rsidR="00D132F8">
        <w:rPr>
          <w:rFonts w:ascii="Segoe UI" w:hAnsi="Segoe UI" w:cs="Segoe UI"/>
          <w:b/>
          <w:color w:val="2E74B5"/>
          <w:sz w:val="24"/>
          <w:szCs w:val="24"/>
        </w:rPr>
        <w:t>antes de seu ingresso no quadro de Pessoal do Tribunal de Justiça de Minas Gerais</w:t>
      </w:r>
      <w:r w:rsidR="00060186">
        <w:rPr>
          <w:rFonts w:ascii="Segoe UI" w:hAnsi="Segoe UI" w:cs="Segoe UI"/>
          <w:b/>
          <w:color w:val="2E74B5"/>
          <w:sz w:val="24"/>
          <w:szCs w:val="24"/>
        </w:rPr>
        <w:t xml:space="preserve"> no período de x a y</w:t>
      </w:r>
      <w:r w:rsidR="007C7C74">
        <w:rPr>
          <w:rFonts w:ascii="Segoe UI" w:hAnsi="Segoe UI" w:cs="Segoe UI"/>
          <w:b/>
          <w:color w:val="2E74B5"/>
          <w:sz w:val="24"/>
          <w:szCs w:val="24"/>
        </w:rPr>
        <w:t xml:space="preserve"> </w:t>
      </w:r>
      <w:r w:rsidR="00E37C84">
        <w:rPr>
          <w:rFonts w:ascii="Segoe UI" w:hAnsi="Segoe UI" w:cs="Segoe UI"/>
          <w:b/>
          <w:color w:val="2E74B5"/>
          <w:sz w:val="24"/>
          <w:szCs w:val="24"/>
        </w:rPr>
        <w:t xml:space="preserve"> - </w:t>
      </w:r>
      <w:r w:rsidR="00060186">
        <w:rPr>
          <w:rFonts w:ascii="Segoe UI" w:hAnsi="Segoe UI" w:cs="Segoe UI"/>
          <w:b/>
          <w:color w:val="2E74B5"/>
          <w:sz w:val="24"/>
          <w:szCs w:val="24"/>
        </w:rPr>
        <w:t xml:space="preserve"> </w:t>
      </w:r>
      <w:r w:rsidR="00D132F8">
        <w:rPr>
          <w:rFonts w:ascii="Segoe UI" w:hAnsi="Segoe UI" w:cs="Segoe UI"/>
          <w:b/>
          <w:color w:val="2E74B5"/>
          <w:sz w:val="24"/>
          <w:szCs w:val="24"/>
        </w:rPr>
        <w:t xml:space="preserve"> </w:t>
      </w:r>
      <w:r w:rsidR="00FB724D">
        <w:rPr>
          <w:rFonts w:ascii="Segoe UI" w:hAnsi="Segoe UI" w:cs="Segoe UI"/>
          <w:bCs/>
          <w:sz w:val="24"/>
          <w:szCs w:val="24"/>
        </w:rPr>
        <w:t xml:space="preserve">é destinatário do direito </w:t>
      </w:r>
      <w:r w:rsidR="00E37C84">
        <w:rPr>
          <w:rFonts w:ascii="Segoe UI" w:hAnsi="Segoe UI" w:cs="Segoe UI"/>
          <w:bCs/>
          <w:sz w:val="24"/>
          <w:szCs w:val="24"/>
        </w:rPr>
        <w:t xml:space="preserve">constitucional </w:t>
      </w:r>
      <w:r w:rsidR="00FB724D">
        <w:rPr>
          <w:rFonts w:ascii="Segoe UI" w:hAnsi="Segoe UI" w:cs="Segoe UI"/>
          <w:bCs/>
          <w:sz w:val="24"/>
          <w:szCs w:val="24"/>
        </w:rPr>
        <w:t xml:space="preserve">assegurado no </w:t>
      </w:r>
      <w:r w:rsidR="00FB724D" w:rsidRPr="003042D0">
        <w:rPr>
          <w:rFonts w:ascii="Segoe UI" w:hAnsi="Segoe UI" w:cs="Segoe UI"/>
          <w:bCs/>
          <w:sz w:val="24"/>
          <w:szCs w:val="24"/>
        </w:rPr>
        <w:t xml:space="preserve">  artigo 25 da  EC 103/2019</w:t>
      </w:r>
      <w:r w:rsidR="00FB724D">
        <w:rPr>
          <w:rFonts w:ascii="Segoe UI" w:hAnsi="Segoe UI" w:cs="Segoe UI"/>
          <w:bCs/>
          <w:sz w:val="24"/>
          <w:szCs w:val="24"/>
        </w:rPr>
        <w:t xml:space="preserve">, se </w:t>
      </w:r>
      <w:r w:rsidR="00021DEE">
        <w:rPr>
          <w:rFonts w:ascii="Segoe UI" w:hAnsi="Segoe UI" w:cs="Segoe UI"/>
          <w:bCs/>
          <w:sz w:val="24"/>
          <w:szCs w:val="24"/>
        </w:rPr>
        <w:t>enquadra</w:t>
      </w:r>
      <w:r w:rsidR="00FB724D">
        <w:rPr>
          <w:rFonts w:ascii="Segoe UI" w:hAnsi="Segoe UI" w:cs="Segoe UI"/>
          <w:bCs/>
          <w:sz w:val="24"/>
          <w:szCs w:val="24"/>
        </w:rPr>
        <w:t xml:space="preserve">ndo </w:t>
      </w:r>
      <w:r w:rsidR="00021DEE">
        <w:rPr>
          <w:rFonts w:ascii="Segoe UI" w:hAnsi="Segoe UI" w:cs="Segoe UI"/>
          <w:bCs/>
          <w:sz w:val="24"/>
          <w:szCs w:val="24"/>
        </w:rPr>
        <w:t xml:space="preserve"> na categoria de </w:t>
      </w:r>
      <w:r w:rsidR="00021DEE" w:rsidRPr="003042D0">
        <w:rPr>
          <w:rFonts w:ascii="Segoe UI" w:hAnsi="Segoe UI" w:cs="Segoe UI"/>
          <w:bCs/>
          <w:sz w:val="24"/>
          <w:szCs w:val="24"/>
        </w:rPr>
        <w:t>servidores públicos que exerc</w:t>
      </w:r>
      <w:r w:rsidR="00D132F8">
        <w:rPr>
          <w:rFonts w:ascii="Segoe UI" w:hAnsi="Segoe UI" w:cs="Segoe UI"/>
          <w:bCs/>
          <w:sz w:val="24"/>
          <w:szCs w:val="24"/>
        </w:rPr>
        <w:t xml:space="preserve">eram </w:t>
      </w:r>
      <w:r w:rsidR="00021DEE" w:rsidRPr="003042D0">
        <w:rPr>
          <w:rFonts w:ascii="Segoe UI" w:hAnsi="Segoe UI" w:cs="Segoe UI"/>
          <w:bCs/>
          <w:sz w:val="24"/>
          <w:szCs w:val="24"/>
        </w:rPr>
        <w:t xml:space="preserve"> atividades em condições especiais que colo</w:t>
      </w:r>
      <w:r w:rsidR="00E37C84">
        <w:rPr>
          <w:rFonts w:ascii="Segoe UI" w:hAnsi="Segoe UI" w:cs="Segoe UI"/>
          <w:bCs/>
          <w:sz w:val="24"/>
          <w:szCs w:val="24"/>
        </w:rPr>
        <w:t xml:space="preserve">caram </w:t>
      </w:r>
      <w:r w:rsidR="00060186">
        <w:rPr>
          <w:rFonts w:ascii="Segoe UI" w:hAnsi="Segoe UI" w:cs="Segoe UI"/>
          <w:bCs/>
          <w:sz w:val="24"/>
          <w:szCs w:val="24"/>
        </w:rPr>
        <w:t xml:space="preserve"> </w:t>
      </w:r>
      <w:r w:rsidR="00021DEE" w:rsidRPr="003042D0">
        <w:rPr>
          <w:rFonts w:ascii="Segoe UI" w:hAnsi="Segoe UI" w:cs="Segoe UI"/>
          <w:bCs/>
          <w:sz w:val="24"/>
          <w:szCs w:val="24"/>
        </w:rPr>
        <w:t xml:space="preserve"> em risco a saúde </w:t>
      </w:r>
      <w:r w:rsidR="00060186">
        <w:rPr>
          <w:rFonts w:ascii="Segoe UI" w:hAnsi="Segoe UI" w:cs="Segoe UI"/>
          <w:bCs/>
          <w:sz w:val="24"/>
          <w:szCs w:val="24"/>
        </w:rPr>
        <w:t xml:space="preserve">e </w:t>
      </w:r>
      <w:r w:rsidR="00E37C84">
        <w:rPr>
          <w:rFonts w:ascii="Segoe UI" w:hAnsi="Segoe UI" w:cs="Segoe UI"/>
          <w:bCs/>
          <w:sz w:val="24"/>
          <w:szCs w:val="24"/>
        </w:rPr>
        <w:t xml:space="preserve">a </w:t>
      </w:r>
      <w:r w:rsidR="00021DEE" w:rsidRPr="003042D0">
        <w:rPr>
          <w:rFonts w:ascii="Segoe UI" w:hAnsi="Segoe UI" w:cs="Segoe UI"/>
          <w:bCs/>
          <w:sz w:val="24"/>
          <w:szCs w:val="24"/>
        </w:rPr>
        <w:t xml:space="preserve">  integridade física</w:t>
      </w:r>
      <w:r w:rsidR="00021DEE">
        <w:rPr>
          <w:rFonts w:ascii="Segoe UI" w:hAnsi="Segoe UI" w:cs="Segoe UI"/>
          <w:bCs/>
          <w:sz w:val="24"/>
          <w:szCs w:val="24"/>
        </w:rPr>
        <w:t xml:space="preserve"> </w:t>
      </w:r>
      <w:r w:rsidR="00E37C84">
        <w:rPr>
          <w:rFonts w:ascii="Segoe UI" w:hAnsi="Segoe UI" w:cs="Segoe UI"/>
          <w:bCs/>
          <w:sz w:val="24"/>
          <w:szCs w:val="24"/>
        </w:rPr>
        <w:t xml:space="preserve"> do ora requerente. </w:t>
      </w:r>
    </w:p>
    <w:p w14:paraId="5AB3BA0B" w14:textId="77777777" w:rsidR="00C72600" w:rsidRDefault="009144D3" w:rsidP="009144D3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B86D58">
        <w:rPr>
          <w:rFonts w:ascii="Segoe UI" w:hAnsi="Segoe UI" w:cs="Segoe UI"/>
          <w:sz w:val="24"/>
          <w:szCs w:val="24"/>
        </w:rPr>
        <w:t xml:space="preserve">                                                     </w:t>
      </w:r>
    </w:p>
    <w:p w14:paraId="13A85B1B" w14:textId="0DB6660A" w:rsidR="009144D3" w:rsidRPr="00B86D58" w:rsidRDefault="00E16729" w:rsidP="009144D3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9144D3">
        <w:rPr>
          <w:rFonts w:ascii="Segoe UI" w:hAnsi="Segoe UI" w:cs="Segoe UI"/>
          <w:sz w:val="24"/>
          <w:szCs w:val="24"/>
        </w:rPr>
        <w:t xml:space="preserve">Deveras, o </w:t>
      </w:r>
      <w:r w:rsidR="009144D3" w:rsidRPr="00B86D58">
        <w:rPr>
          <w:rFonts w:ascii="Segoe UI" w:hAnsi="Segoe UI" w:cs="Segoe UI"/>
          <w:sz w:val="24"/>
          <w:szCs w:val="24"/>
        </w:rPr>
        <w:t>tempo de serviço</w:t>
      </w:r>
      <w:r w:rsidR="009144D3">
        <w:rPr>
          <w:rFonts w:ascii="Segoe UI" w:hAnsi="Segoe UI" w:cs="Segoe UI"/>
          <w:sz w:val="24"/>
          <w:szCs w:val="24"/>
        </w:rPr>
        <w:t xml:space="preserve"> prestado pelo requerente </w:t>
      </w:r>
      <w:r w:rsidR="00E37C84">
        <w:rPr>
          <w:rFonts w:ascii="Segoe UI" w:hAnsi="Segoe UI" w:cs="Segoe UI"/>
          <w:sz w:val="24"/>
          <w:szCs w:val="24"/>
        </w:rPr>
        <w:t xml:space="preserve"> - </w:t>
      </w:r>
      <w:r w:rsidR="009144D3">
        <w:rPr>
          <w:rFonts w:ascii="Segoe UI" w:hAnsi="Segoe UI" w:cs="Segoe UI"/>
          <w:sz w:val="24"/>
          <w:szCs w:val="24"/>
        </w:rPr>
        <w:t xml:space="preserve">na condição de </w:t>
      </w:r>
      <w:r w:rsidR="009144D3" w:rsidRPr="00F275F0">
        <w:rPr>
          <w:rFonts w:ascii="Segoe UI" w:hAnsi="Segoe UI" w:cs="Segoe UI"/>
          <w:color w:val="0070C0"/>
          <w:sz w:val="24"/>
          <w:szCs w:val="24"/>
        </w:rPr>
        <w:t xml:space="preserve">ex-integrante da </w:t>
      </w:r>
      <w:r>
        <w:rPr>
          <w:rFonts w:ascii="Segoe UI" w:hAnsi="Segoe UI" w:cs="Segoe UI"/>
          <w:b/>
          <w:color w:val="2E74B5"/>
          <w:sz w:val="24"/>
          <w:szCs w:val="24"/>
        </w:rPr>
        <w:t xml:space="preserve">Polícia Militar/Polícia Civil do Estado de Minas Gerais/ Forças Armadas </w:t>
      </w:r>
      <w:r w:rsidR="009144D3" w:rsidRPr="00F275F0">
        <w:rPr>
          <w:rFonts w:ascii="Segoe UI" w:hAnsi="Segoe UI" w:cs="Segoe UI"/>
          <w:color w:val="0070C0"/>
          <w:sz w:val="24"/>
          <w:szCs w:val="24"/>
        </w:rPr>
        <w:t>no período de x  y, ocorrido no período de x a y</w:t>
      </w:r>
      <w:r w:rsidR="009144D3">
        <w:rPr>
          <w:rFonts w:ascii="Segoe UI" w:hAnsi="Segoe UI" w:cs="Segoe UI"/>
          <w:sz w:val="24"/>
          <w:szCs w:val="24"/>
        </w:rPr>
        <w:t xml:space="preserve">, </w:t>
      </w:r>
      <w:r w:rsidR="009144D3" w:rsidRPr="00B86D58">
        <w:rPr>
          <w:rFonts w:ascii="Segoe UI" w:hAnsi="Segoe UI" w:cs="Segoe UI"/>
          <w:sz w:val="24"/>
          <w:szCs w:val="24"/>
        </w:rPr>
        <w:t xml:space="preserve"> restou </w:t>
      </w:r>
      <w:r w:rsidR="009144D3">
        <w:rPr>
          <w:rFonts w:ascii="Segoe UI" w:hAnsi="Segoe UI" w:cs="Segoe UI"/>
          <w:sz w:val="24"/>
          <w:szCs w:val="24"/>
        </w:rPr>
        <w:t xml:space="preserve">sim </w:t>
      </w:r>
      <w:r w:rsidR="009144D3" w:rsidRPr="00B86D58">
        <w:rPr>
          <w:rFonts w:ascii="Segoe UI" w:hAnsi="Segoe UI" w:cs="Segoe UI"/>
          <w:sz w:val="24"/>
          <w:szCs w:val="24"/>
        </w:rPr>
        <w:t xml:space="preserve">averbado na </w:t>
      </w:r>
      <w:r w:rsidR="009144D3">
        <w:rPr>
          <w:rFonts w:ascii="Segoe UI" w:hAnsi="Segoe UI" w:cs="Segoe UI"/>
          <w:sz w:val="24"/>
          <w:szCs w:val="24"/>
        </w:rPr>
        <w:t xml:space="preserve">sua </w:t>
      </w:r>
      <w:r w:rsidR="009144D3" w:rsidRPr="00B86D58">
        <w:rPr>
          <w:rFonts w:ascii="Segoe UI" w:hAnsi="Segoe UI" w:cs="Segoe UI"/>
          <w:sz w:val="24"/>
          <w:szCs w:val="24"/>
        </w:rPr>
        <w:t xml:space="preserve">ficha funcional </w:t>
      </w:r>
      <w:r w:rsidR="009144D3">
        <w:rPr>
          <w:rFonts w:ascii="Segoe UI" w:hAnsi="Segoe UI" w:cs="Segoe UI"/>
          <w:sz w:val="24"/>
          <w:szCs w:val="24"/>
        </w:rPr>
        <w:t xml:space="preserve">junto ao TJ/MG; </w:t>
      </w:r>
      <w:r w:rsidR="009144D3" w:rsidRPr="00C6116E">
        <w:rPr>
          <w:rFonts w:ascii="Segoe UI" w:hAnsi="Segoe UI" w:cs="Segoe UI"/>
          <w:b/>
          <w:bCs/>
          <w:sz w:val="24"/>
          <w:szCs w:val="24"/>
          <w:u w:val="single"/>
        </w:rPr>
        <w:t>porém,</w:t>
      </w:r>
      <w:r w:rsidR="009144D3">
        <w:rPr>
          <w:rFonts w:ascii="Segoe UI" w:hAnsi="Segoe UI" w:cs="Segoe UI"/>
          <w:sz w:val="24"/>
          <w:szCs w:val="24"/>
        </w:rPr>
        <w:t xml:space="preserve">  </w:t>
      </w:r>
      <w:r w:rsidR="009144D3" w:rsidRPr="00B86D58">
        <w:rPr>
          <w:rFonts w:ascii="Segoe UI" w:hAnsi="Segoe UI" w:cs="Segoe UI"/>
          <w:b/>
          <w:color w:val="000000"/>
          <w:sz w:val="24"/>
          <w:szCs w:val="24"/>
          <w:u w:val="single"/>
        </w:rPr>
        <w:t>sem os acréscimos , conversões  e contagens diferenciadas decorrentes da contagem especial do tempo  de serviço prestado em atividades</w:t>
      </w:r>
      <w:r w:rsidR="009144D3">
        <w:rPr>
          <w:rFonts w:ascii="Segoe UI" w:hAnsi="Segoe UI" w:cs="Segoe UI"/>
          <w:b/>
          <w:color w:val="000000"/>
          <w:sz w:val="24"/>
          <w:szCs w:val="24"/>
          <w:u w:val="single"/>
        </w:rPr>
        <w:t xml:space="preserve"> da Polícia Civil </w:t>
      </w:r>
      <w:r w:rsidR="009144D3" w:rsidRPr="00B86D58">
        <w:rPr>
          <w:rFonts w:ascii="Segoe UI" w:hAnsi="Segoe UI" w:cs="Segoe UI"/>
          <w:b/>
          <w:color w:val="000000"/>
          <w:sz w:val="24"/>
          <w:szCs w:val="24"/>
          <w:u w:val="single"/>
        </w:rPr>
        <w:t xml:space="preserve"> sob condições especiais para fins de aposentadoria,  com o acréscimos legais devidos.</w:t>
      </w:r>
      <w:r w:rsidR="009144D3" w:rsidRPr="00B86D58">
        <w:rPr>
          <w:rFonts w:ascii="Segoe UI" w:hAnsi="Segoe UI" w:cs="Segoe UI"/>
          <w:bCs/>
          <w:color w:val="000000"/>
          <w:sz w:val="24"/>
          <w:szCs w:val="24"/>
        </w:rPr>
        <w:tab/>
      </w:r>
    </w:p>
    <w:p w14:paraId="467A50BB" w14:textId="18AD8427" w:rsidR="00C72600" w:rsidRDefault="009144D3" w:rsidP="00A933A5">
      <w:pPr>
        <w:pStyle w:val="Recuodecorpodetexto"/>
        <w:ind w:left="3540"/>
        <w:jc w:val="both"/>
        <w:rPr>
          <w:rFonts w:ascii="Segoe UI" w:hAnsi="Segoe UI" w:cs="Segoe UI"/>
          <w:color w:val="000000"/>
        </w:rPr>
      </w:pPr>
      <w:r w:rsidRPr="00C6116E">
        <w:rPr>
          <w:rFonts w:ascii="Segoe UI" w:hAnsi="Segoe UI" w:cs="Segoe UI"/>
        </w:rPr>
        <w:tab/>
      </w:r>
      <w:r w:rsidRPr="00C6116E">
        <w:rPr>
          <w:rFonts w:ascii="Segoe UI" w:hAnsi="Segoe UI" w:cs="Segoe UI"/>
        </w:rPr>
        <w:tab/>
      </w:r>
      <w:r w:rsidRPr="00C6116E">
        <w:rPr>
          <w:rFonts w:ascii="Segoe UI" w:hAnsi="Segoe UI" w:cs="Segoe UI"/>
        </w:rPr>
        <w:tab/>
      </w:r>
      <w:r w:rsidRPr="00C6116E">
        <w:rPr>
          <w:rFonts w:ascii="Segoe UI" w:hAnsi="Segoe UI" w:cs="Segoe UI"/>
        </w:rPr>
        <w:tab/>
      </w:r>
      <w:r w:rsidRPr="00C6116E">
        <w:rPr>
          <w:rFonts w:ascii="Segoe UI" w:hAnsi="Segoe UI" w:cs="Segoe UI"/>
          <w:color w:val="000000"/>
        </w:rPr>
        <w:tab/>
      </w:r>
      <w:r w:rsidRPr="00C6116E">
        <w:rPr>
          <w:rFonts w:ascii="Segoe UI" w:hAnsi="Segoe UI" w:cs="Segoe UI"/>
          <w:color w:val="000000"/>
        </w:rPr>
        <w:tab/>
      </w:r>
    </w:p>
    <w:p w14:paraId="279872B6" w14:textId="15F3E46B" w:rsidR="003042D0" w:rsidRPr="00A933A5" w:rsidRDefault="00A933A5" w:rsidP="00A933A5">
      <w:pPr>
        <w:pStyle w:val="Recuodecorpodetexto"/>
        <w:ind w:left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</w:r>
      <w:r>
        <w:rPr>
          <w:rFonts w:ascii="Segoe UI" w:hAnsi="Segoe UI" w:cs="Segoe UI"/>
          <w:color w:val="000000"/>
        </w:rPr>
        <w:tab/>
      </w:r>
      <w:r w:rsidR="009144D3">
        <w:rPr>
          <w:rFonts w:ascii="Segoe UI" w:hAnsi="Segoe UI" w:cs="Segoe UI"/>
          <w:color w:val="000000"/>
        </w:rPr>
        <w:t xml:space="preserve">Deveras, o </w:t>
      </w:r>
      <w:r w:rsidR="009144D3" w:rsidRPr="00C6116E">
        <w:rPr>
          <w:rFonts w:ascii="Segoe UI" w:hAnsi="Segoe UI" w:cs="Segoe UI"/>
          <w:color w:val="000000"/>
        </w:rPr>
        <w:t xml:space="preserve">tempo de serviço </w:t>
      </w:r>
      <w:r w:rsidR="009144D3">
        <w:rPr>
          <w:rFonts w:ascii="Segoe UI" w:hAnsi="Segoe UI" w:cs="Segoe UI"/>
          <w:color w:val="000000"/>
        </w:rPr>
        <w:t xml:space="preserve">prestado pelo requerente na </w:t>
      </w:r>
      <w:r>
        <w:rPr>
          <w:rFonts w:ascii="Segoe UI" w:hAnsi="Segoe UI" w:cs="Segoe UI"/>
          <w:b/>
          <w:color w:val="2E74B5"/>
        </w:rPr>
        <w:t xml:space="preserve">Polícia Militar/Polícia Civil do Estado de Minas Gerais/ Forças Armadas </w:t>
      </w:r>
      <w:r w:rsidR="009144D3" w:rsidRPr="00F275F0">
        <w:rPr>
          <w:rFonts w:ascii="Segoe UI" w:hAnsi="Segoe UI" w:cs="Segoe UI"/>
          <w:color w:val="00B0F0"/>
        </w:rPr>
        <w:t xml:space="preserve">no período de x a </w:t>
      </w:r>
      <w:proofErr w:type="gramStart"/>
      <w:r w:rsidR="009144D3" w:rsidRPr="00F275F0">
        <w:rPr>
          <w:rFonts w:ascii="Segoe UI" w:hAnsi="Segoe UI" w:cs="Segoe UI"/>
          <w:color w:val="00B0F0"/>
        </w:rPr>
        <w:t>y</w:t>
      </w:r>
      <w:r w:rsidR="009144D3">
        <w:rPr>
          <w:rFonts w:ascii="Segoe UI" w:hAnsi="Segoe UI" w:cs="Segoe UI"/>
          <w:color w:val="000000"/>
        </w:rPr>
        <w:t xml:space="preserve">  encerrou</w:t>
      </w:r>
      <w:proofErr w:type="gramEnd"/>
      <w:r w:rsidR="009144D3">
        <w:rPr>
          <w:rFonts w:ascii="Segoe UI" w:hAnsi="Segoe UI" w:cs="Segoe UI"/>
          <w:color w:val="000000"/>
        </w:rPr>
        <w:t xml:space="preserve"> em especial com as seguintes características, a pontuar: </w:t>
      </w:r>
      <w:r w:rsidR="009144D3" w:rsidRPr="00C6116E">
        <w:rPr>
          <w:rFonts w:ascii="Segoe UI" w:hAnsi="Segoe UI" w:cs="Segoe UI"/>
          <w:color w:val="000000"/>
        </w:rPr>
        <w:t xml:space="preserve"> a) risco de</w:t>
      </w:r>
      <w:r w:rsidR="005D62AD">
        <w:rPr>
          <w:rFonts w:ascii="Segoe UI" w:hAnsi="Segoe UI" w:cs="Segoe UI"/>
          <w:color w:val="000000"/>
        </w:rPr>
        <w:t xml:space="preserve"> saúde e integridade física</w:t>
      </w:r>
      <w:r w:rsidR="009144D3" w:rsidRPr="00C6116E">
        <w:rPr>
          <w:rFonts w:ascii="Segoe UI" w:hAnsi="Segoe UI" w:cs="Segoe UI"/>
          <w:color w:val="000000"/>
        </w:rPr>
        <w:t>; b) sujeição a preceitos rígidos de disciplina</w:t>
      </w:r>
      <w:r w:rsidR="00F20DE7">
        <w:rPr>
          <w:rFonts w:ascii="Segoe UI" w:hAnsi="Segoe UI" w:cs="Segoe UI"/>
          <w:color w:val="000000"/>
        </w:rPr>
        <w:t xml:space="preserve"> </w:t>
      </w:r>
      <w:r w:rsidR="009144D3" w:rsidRPr="00C6116E">
        <w:rPr>
          <w:rFonts w:ascii="Segoe UI" w:hAnsi="Segoe UI" w:cs="Segoe UI"/>
          <w:color w:val="000000"/>
        </w:rPr>
        <w:t xml:space="preserve"> hierárquica; c) dedicação exclusiva; d) disponibilidade permanente;  </w:t>
      </w:r>
      <w:r w:rsidR="00E37C84">
        <w:rPr>
          <w:rFonts w:ascii="Segoe UI" w:hAnsi="Segoe UI" w:cs="Segoe UI"/>
          <w:color w:val="000000"/>
        </w:rPr>
        <w:t>e</w:t>
      </w:r>
      <w:r w:rsidR="009144D3" w:rsidRPr="00C6116E">
        <w:rPr>
          <w:rFonts w:ascii="Segoe UI" w:hAnsi="Segoe UI" w:cs="Segoe UI"/>
          <w:color w:val="000000"/>
        </w:rPr>
        <w:t xml:space="preserve">) formação específica e aperfeiçoamento  constante; </w:t>
      </w:r>
      <w:r w:rsidR="00E37C84">
        <w:rPr>
          <w:rFonts w:ascii="Segoe UI" w:hAnsi="Segoe UI" w:cs="Segoe UI"/>
          <w:color w:val="000000"/>
        </w:rPr>
        <w:t>f</w:t>
      </w:r>
      <w:r w:rsidR="009144D3" w:rsidRPr="00C6116E">
        <w:rPr>
          <w:rFonts w:ascii="Segoe UI" w:hAnsi="Segoe UI" w:cs="Segoe UI"/>
          <w:color w:val="000000"/>
        </w:rPr>
        <w:t xml:space="preserve">) </w:t>
      </w:r>
      <w:r w:rsidRPr="00C6116E">
        <w:rPr>
          <w:rFonts w:ascii="Segoe UI" w:hAnsi="Segoe UI" w:cs="Segoe UI"/>
          <w:color w:val="000000"/>
        </w:rPr>
        <w:t>consequência</w:t>
      </w:r>
      <w:r w:rsidR="009144D3" w:rsidRPr="00C6116E">
        <w:rPr>
          <w:rFonts w:ascii="Segoe UI" w:hAnsi="Segoe UI" w:cs="Segoe UI"/>
          <w:color w:val="000000"/>
        </w:rPr>
        <w:t xml:space="preserve"> para a família.</w:t>
      </w:r>
    </w:p>
    <w:p w14:paraId="41BBA83B" w14:textId="488EACD2" w:rsidR="00C72600" w:rsidRPr="00A933A5" w:rsidRDefault="002F0F12" w:rsidP="00A933A5">
      <w:pPr>
        <w:spacing w:before="360"/>
        <w:jc w:val="center"/>
        <w:rPr>
          <w:rFonts w:ascii="Segoe UI" w:hAnsi="Segoe UI" w:cs="Segoe UI"/>
          <w:b/>
          <w:bCs/>
          <w:sz w:val="24"/>
          <w:szCs w:val="24"/>
        </w:rPr>
      </w:pPr>
      <w:proofErr w:type="gramStart"/>
      <w:r w:rsidRPr="000372A5">
        <w:rPr>
          <w:rFonts w:ascii="Segoe UI" w:hAnsi="Segoe UI" w:cs="Segoe UI"/>
          <w:b/>
          <w:bCs/>
          <w:sz w:val="24"/>
          <w:szCs w:val="24"/>
        </w:rPr>
        <w:t>D</w:t>
      </w:r>
      <w:r w:rsidR="00BE5A8B">
        <w:rPr>
          <w:rFonts w:ascii="Segoe UI" w:hAnsi="Segoe UI" w:cs="Segoe UI"/>
          <w:b/>
          <w:bCs/>
          <w:sz w:val="24"/>
          <w:szCs w:val="24"/>
        </w:rPr>
        <w:t xml:space="preserve">A </w:t>
      </w:r>
      <w:r w:rsidRPr="000372A5">
        <w:rPr>
          <w:rFonts w:ascii="Segoe UI" w:hAnsi="Segoe UI" w:cs="Segoe UI"/>
          <w:b/>
          <w:bCs/>
          <w:sz w:val="24"/>
          <w:szCs w:val="24"/>
        </w:rPr>
        <w:t xml:space="preserve"> IMPACTANTE</w:t>
      </w:r>
      <w:proofErr w:type="gramEnd"/>
      <w:r w:rsidRPr="000372A5">
        <w:rPr>
          <w:rFonts w:ascii="Segoe UI" w:hAnsi="Segoe UI" w:cs="Segoe UI"/>
          <w:b/>
          <w:bCs/>
          <w:sz w:val="24"/>
          <w:szCs w:val="24"/>
        </w:rPr>
        <w:t xml:space="preserve"> E HISTÓRIC</w:t>
      </w:r>
      <w:r w:rsidR="00BE5A8B">
        <w:rPr>
          <w:rFonts w:ascii="Segoe UI" w:hAnsi="Segoe UI" w:cs="Segoe UI"/>
          <w:b/>
          <w:bCs/>
          <w:sz w:val="24"/>
          <w:szCs w:val="24"/>
        </w:rPr>
        <w:t xml:space="preserve">A RATIO DECIDENDI CONTINDA NO </w:t>
      </w:r>
      <w:r w:rsidRPr="000372A5">
        <w:rPr>
          <w:rFonts w:ascii="Segoe UI" w:hAnsi="Segoe UI" w:cs="Segoe UI"/>
          <w:b/>
          <w:bCs/>
          <w:sz w:val="24"/>
          <w:szCs w:val="24"/>
        </w:rPr>
        <w:t xml:space="preserve"> ENTENDIMENTO  DO  SUPREMO TRIBUNAL FEDERAL  (STF) NO JULGAMENTO DO RE  Nº 1.014.286-RG,  COM REPERCUSSÃO GERAL RECONHECIDA  ( TEMA 942</w:t>
      </w:r>
      <w:r>
        <w:rPr>
          <w:rFonts w:ascii="Segoe UI" w:hAnsi="Segoe UI" w:cs="Segoe UI"/>
          <w:b/>
          <w:bCs/>
          <w:sz w:val="24"/>
          <w:szCs w:val="24"/>
        </w:rPr>
        <w:t xml:space="preserve">) </w:t>
      </w:r>
      <w:r>
        <w:rPr>
          <w:rFonts w:ascii="Segoe UI" w:hAnsi="Segoe UI" w:cs="Segoe UI"/>
          <w:sz w:val="24"/>
          <w:szCs w:val="24"/>
        </w:rPr>
        <w:t xml:space="preserve">                          </w:t>
      </w:r>
      <w:r w:rsidRPr="00EE2589">
        <w:rPr>
          <w:rFonts w:ascii="Segoe UI" w:hAnsi="Segoe UI" w:cs="Segoe UI"/>
          <w:sz w:val="24"/>
          <w:szCs w:val="24"/>
        </w:rPr>
        <w:t xml:space="preserve">                    </w:t>
      </w:r>
      <w:r>
        <w:rPr>
          <w:rFonts w:ascii="Segoe UI" w:hAnsi="Segoe UI" w:cs="Segoe UI"/>
          <w:sz w:val="24"/>
          <w:szCs w:val="24"/>
        </w:rPr>
        <w:t xml:space="preserve">    </w:t>
      </w:r>
      <w:r w:rsidR="0099642E">
        <w:rPr>
          <w:rFonts w:ascii="Segoe UI" w:hAnsi="Segoe UI" w:cs="Segoe UI"/>
          <w:sz w:val="24"/>
          <w:szCs w:val="24"/>
        </w:rPr>
        <w:t xml:space="preserve">     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EE2589">
        <w:rPr>
          <w:rFonts w:ascii="Segoe UI" w:hAnsi="Segoe UI" w:cs="Segoe UI"/>
          <w:sz w:val="24"/>
          <w:szCs w:val="24"/>
        </w:rPr>
        <w:t xml:space="preserve"> </w:t>
      </w:r>
    </w:p>
    <w:p w14:paraId="1EE5543B" w14:textId="539007B3" w:rsidR="00C72600" w:rsidRPr="00416E1A" w:rsidRDefault="00A933A5" w:rsidP="00416E1A">
      <w:pPr>
        <w:spacing w:before="360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EE2589">
        <w:rPr>
          <w:rFonts w:ascii="Segoe UI" w:hAnsi="Segoe UI" w:cs="Segoe UI"/>
          <w:sz w:val="24"/>
          <w:szCs w:val="24"/>
        </w:rPr>
        <w:t xml:space="preserve">Realmente,  o  exame </w:t>
      </w:r>
      <w:r w:rsidR="002F0F12">
        <w:rPr>
          <w:rFonts w:ascii="Segoe UI" w:hAnsi="Segoe UI" w:cs="Segoe UI"/>
          <w:sz w:val="24"/>
          <w:szCs w:val="24"/>
        </w:rPr>
        <w:t xml:space="preserve">do presente requerimento </w:t>
      </w:r>
      <w:r w:rsidR="002F0F12" w:rsidRPr="00EE2589">
        <w:rPr>
          <w:rFonts w:ascii="Segoe UI" w:hAnsi="Segoe UI" w:cs="Segoe UI"/>
          <w:sz w:val="24"/>
          <w:szCs w:val="24"/>
        </w:rPr>
        <w:t xml:space="preserve"> </w:t>
      </w:r>
      <w:r w:rsidR="00BE6B79">
        <w:rPr>
          <w:rFonts w:ascii="Segoe UI" w:hAnsi="Segoe UI" w:cs="Segoe UI"/>
          <w:sz w:val="24"/>
          <w:szCs w:val="24"/>
        </w:rPr>
        <w:t xml:space="preserve">administrativo </w:t>
      </w:r>
      <w:r w:rsidR="002F0F12" w:rsidRPr="00EE2589">
        <w:rPr>
          <w:rFonts w:ascii="Segoe UI" w:hAnsi="Segoe UI" w:cs="Segoe UI"/>
          <w:sz w:val="24"/>
          <w:szCs w:val="24"/>
        </w:rPr>
        <w:t xml:space="preserve"> supõe  simples exegese d</w:t>
      </w:r>
      <w:r w:rsidR="002F0F12">
        <w:rPr>
          <w:rFonts w:ascii="Segoe UI" w:hAnsi="Segoe UI" w:cs="Segoe UI"/>
          <w:sz w:val="24"/>
          <w:szCs w:val="24"/>
        </w:rPr>
        <w:t>o entendimento  impactante e histórico  do</w:t>
      </w:r>
      <w:r w:rsidR="002F0F12">
        <w:rPr>
          <w:rFonts w:ascii="Segoe UI" w:hAnsi="Segoe UI" w:cs="Segoe UI"/>
          <w:b/>
          <w:sz w:val="24"/>
          <w:szCs w:val="24"/>
        </w:rPr>
        <w:t xml:space="preserve">  </w:t>
      </w:r>
      <w:r w:rsidR="002F0F12" w:rsidRPr="00EE2589">
        <w:rPr>
          <w:rFonts w:ascii="Segoe UI" w:hAnsi="Segoe UI" w:cs="Segoe UI"/>
          <w:bCs/>
          <w:sz w:val="24"/>
          <w:szCs w:val="24"/>
        </w:rPr>
        <w:t>Supremo Tribunal Federal  (STF) no julgamento do RE  nº 1.014.286-RG,  com repercussão geral reconhecida  (tema 942)</w:t>
      </w:r>
      <w:r w:rsidR="002F0F12">
        <w:rPr>
          <w:rFonts w:ascii="Segoe UI" w:hAnsi="Segoe UI" w:cs="Segoe UI"/>
          <w:bCs/>
          <w:sz w:val="24"/>
          <w:szCs w:val="24"/>
        </w:rPr>
        <w:t xml:space="preserve">, porquanto aludido julgado </w:t>
      </w:r>
      <w:r w:rsidR="002F0F12" w:rsidRPr="00EE2589">
        <w:rPr>
          <w:rFonts w:ascii="Segoe UI" w:hAnsi="Segoe UI" w:cs="Segoe UI"/>
          <w:sz w:val="24"/>
          <w:szCs w:val="24"/>
        </w:rPr>
        <w:t xml:space="preserve"> salvaguard</w:t>
      </w:r>
      <w:r w:rsidR="002F0F12">
        <w:rPr>
          <w:rFonts w:ascii="Segoe UI" w:hAnsi="Segoe UI" w:cs="Segoe UI"/>
          <w:sz w:val="24"/>
          <w:szCs w:val="24"/>
        </w:rPr>
        <w:t xml:space="preserve">ou </w:t>
      </w:r>
      <w:r w:rsidR="00F24A15">
        <w:rPr>
          <w:rFonts w:ascii="Segoe UI" w:hAnsi="Segoe UI" w:cs="Segoe UI"/>
          <w:sz w:val="24"/>
          <w:szCs w:val="24"/>
        </w:rPr>
        <w:t xml:space="preserve"> em especial </w:t>
      </w:r>
      <w:r w:rsidR="002F0F12" w:rsidRPr="00EE2589">
        <w:rPr>
          <w:rFonts w:ascii="Segoe UI" w:hAnsi="Segoe UI" w:cs="Segoe UI"/>
          <w:sz w:val="24"/>
          <w:szCs w:val="24"/>
        </w:rPr>
        <w:t xml:space="preserve"> a autoridade </w:t>
      </w:r>
      <w:proofErr w:type="spellStart"/>
      <w:r w:rsidR="002F0F12" w:rsidRPr="00EE2589">
        <w:rPr>
          <w:rFonts w:ascii="Segoe UI" w:hAnsi="Segoe UI" w:cs="Segoe UI"/>
          <w:sz w:val="24"/>
          <w:szCs w:val="24"/>
        </w:rPr>
        <w:t>eficacial</w:t>
      </w:r>
      <w:proofErr w:type="spellEnd"/>
      <w:r w:rsidR="002F0F12" w:rsidRPr="00EE2589">
        <w:rPr>
          <w:rFonts w:ascii="Segoe UI" w:hAnsi="Segoe UI" w:cs="Segoe UI"/>
          <w:sz w:val="24"/>
          <w:szCs w:val="24"/>
        </w:rPr>
        <w:t xml:space="preserve"> plena  dos  princípios constitucionais  </w:t>
      </w:r>
      <w:r w:rsidR="002F0F12" w:rsidRPr="00EE2589">
        <w:rPr>
          <w:rFonts w:ascii="Segoe UI" w:hAnsi="Segoe UI" w:cs="Segoe UI"/>
          <w:b/>
          <w:bCs/>
          <w:sz w:val="24"/>
          <w:szCs w:val="24"/>
          <w:u w:val="single"/>
        </w:rPr>
        <w:t xml:space="preserve"> (a) da  valorização  do trabalho humano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 xml:space="preserve"> do servidor público prestados em condições especiais</w:t>
      </w:r>
      <w:r w:rsidR="00BE5A8B">
        <w:rPr>
          <w:rFonts w:ascii="Segoe UI" w:hAnsi="Segoe UI" w:cs="Segoe UI"/>
          <w:b/>
          <w:bCs/>
          <w:sz w:val="24"/>
          <w:szCs w:val="24"/>
          <w:u w:val="single"/>
        </w:rPr>
        <w:t xml:space="preserve"> com risco à saúde e integridade física </w:t>
      </w:r>
      <w:r w:rsidR="002F0F12" w:rsidRPr="00EE2589">
        <w:rPr>
          <w:rFonts w:ascii="Segoe UI" w:hAnsi="Segoe UI" w:cs="Segoe UI"/>
          <w:b/>
          <w:bCs/>
          <w:sz w:val="24"/>
          <w:szCs w:val="24"/>
          <w:u w:val="single"/>
        </w:rPr>
        <w:t xml:space="preserve">, 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 xml:space="preserve">(b) valorização da </w:t>
      </w:r>
      <w:r w:rsidR="002F0F12" w:rsidRPr="00EE2589">
        <w:rPr>
          <w:rFonts w:ascii="Segoe UI" w:hAnsi="Segoe UI" w:cs="Segoe UI"/>
          <w:b/>
          <w:bCs/>
          <w:sz w:val="24"/>
          <w:szCs w:val="24"/>
          <w:u w:val="single"/>
        </w:rPr>
        <w:t xml:space="preserve"> dignidade da pessoal humana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 xml:space="preserve"> do servidor público</w:t>
      </w:r>
      <w:r w:rsidR="00F24A15">
        <w:rPr>
          <w:rFonts w:ascii="Segoe UI" w:hAnsi="Segoe UI" w:cs="Segoe UI"/>
          <w:b/>
          <w:bCs/>
          <w:sz w:val="24"/>
          <w:szCs w:val="24"/>
          <w:u w:val="single"/>
        </w:rPr>
        <w:t xml:space="preserve"> que realiza suas atribuições funcionais em condições especiais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 xml:space="preserve">; </w:t>
      </w:r>
      <w:r w:rsidR="002F0F12" w:rsidRPr="00EE2589">
        <w:rPr>
          <w:rFonts w:ascii="Segoe UI" w:hAnsi="Segoe UI" w:cs="Segoe UI"/>
          <w:b/>
          <w:bCs/>
          <w:sz w:val="24"/>
          <w:szCs w:val="24"/>
          <w:u w:val="single"/>
        </w:rPr>
        <w:t>(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>c</w:t>
      </w:r>
      <w:r w:rsidR="002F0F12" w:rsidRPr="00EE2589">
        <w:rPr>
          <w:rFonts w:ascii="Segoe UI" w:hAnsi="Segoe UI" w:cs="Segoe UI"/>
          <w:b/>
          <w:bCs/>
          <w:sz w:val="24"/>
          <w:szCs w:val="24"/>
          <w:u w:val="single"/>
        </w:rPr>
        <w:t>) da moralidade administrativa, na dimensão  de que ao Poder Público não  é lícito enriquecer-se às custas de terceiro.</w:t>
      </w:r>
      <w:r w:rsidR="002F0F12" w:rsidRPr="00EE2589">
        <w:rPr>
          <w:rFonts w:ascii="Segoe UI" w:hAnsi="Segoe UI" w:cs="Segoe UI"/>
          <w:sz w:val="24"/>
          <w:szCs w:val="24"/>
        </w:rPr>
        <w:t xml:space="preserve"> </w:t>
      </w:r>
      <w:r w:rsidR="00BD4BCA" w:rsidRPr="00F24A15">
        <w:rPr>
          <w:rFonts w:ascii="Segoe UI" w:hAnsi="Segoe UI" w:cs="Segoe UI"/>
          <w:sz w:val="24"/>
          <w:szCs w:val="24"/>
        </w:rPr>
        <w:t xml:space="preserve">                                           </w:t>
      </w:r>
    </w:p>
    <w:p w14:paraId="65B68298" w14:textId="769A8775" w:rsidR="00C72600" w:rsidRPr="00416E1A" w:rsidRDefault="00416E1A" w:rsidP="00416E1A">
      <w:pPr>
        <w:spacing w:before="360"/>
        <w:ind w:right="-28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ab/>
      </w:r>
      <w:r>
        <w:rPr>
          <w:rFonts w:ascii="Segoe UI" w:hAnsi="Segoe UI" w:cs="Segoe UI"/>
          <w:sz w:val="24"/>
          <w:szCs w:val="24"/>
        </w:rPr>
        <w:tab/>
      </w:r>
      <w:r w:rsidR="00BD4BCA" w:rsidRPr="00F24A15">
        <w:rPr>
          <w:rFonts w:ascii="Segoe UI" w:hAnsi="Segoe UI" w:cs="Segoe UI"/>
          <w:sz w:val="24"/>
          <w:szCs w:val="24"/>
        </w:rPr>
        <w:t xml:space="preserve">Para ficar bem claro: se a proteção do alardeado “interesse público” tem sede constitucional, a proteção da </w:t>
      </w:r>
      <w:proofErr w:type="gramStart"/>
      <w:r w:rsidR="00BD4BCA" w:rsidRPr="00F24A15">
        <w:rPr>
          <w:rFonts w:ascii="Segoe UI" w:hAnsi="Segoe UI" w:cs="Segoe UI"/>
          <w:sz w:val="24"/>
          <w:szCs w:val="24"/>
        </w:rPr>
        <w:t>valorização  do</w:t>
      </w:r>
      <w:proofErr w:type="gramEnd"/>
      <w:r w:rsidR="00BD4BCA" w:rsidRPr="00F24A15">
        <w:rPr>
          <w:rFonts w:ascii="Segoe UI" w:hAnsi="Segoe UI" w:cs="Segoe UI"/>
          <w:sz w:val="24"/>
          <w:szCs w:val="24"/>
        </w:rPr>
        <w:t xml:space="preserve"> trabalho humano e  da dignidade </w:t>
      </w:r>
      <w:r w:rsidR="00BD4BCA">
        <w:rPr>
          <w:rFonts w:ascii="Segoe UI" w:hAnsi="Segoe UI" w:cs="Segoe UI"/>
          <w:sz w:val="24"/>
          <w:szCs w:val="24"/>
        </w:rPr>
        <w:t xml:space="preserve"> do servidor público que </w:t>
      </w:r>
      <w:r w:rsidR="00BD4BCA" w:rsidRPr="00F24A15">
        <w:rPr>
          <w:rFonts w:ascii="Segoe UI" w:hAnsi="Segoe UI" w:cs="Segoe UI"/>
          <w:sz w:val="24"/>
          <w:szCs w:val="24"/>
        </w:rPr>
        <w:t xml:space="preserve"> </w:t>
      </w:r>
      <w:r w:rsidR="00021DEE" w:rsidRPr="003042D0">
        <w:rPr>
          <w:rFonts w:ascii="Segoe UI" w:hAnsi="Segoe UI" w:cs="Segoe UI"/>
          <w:bCs/>
          <w:sz w:val="24"/>
          <w:szCs w:val="24"/>
        </w:rPr>
        <w:t>exerce atividades em condições especiais que colocam em risco a saúde ou a  integridade física</w:t>
      </w:r>
      <w:r w:rsidR="004041E5">
        <w:rPr>
          <w:rFonts w:ascii="Segoe UI" w:hAnsi="Segoe UI" w:cs="Segoe UI"/>
          <w:bCs/>
          <w:sz w:val="24"/>
          <w:szCs w:val="24"/>
        </w:rPr>
        <w:t xml:space="preserve"> </w:t>
      </w:r>
      <w:r w:rsidR="00BD4BCA" w:rsidRPr="00F24A15">
        <w:rPr>
          <w:rFonts w:ascii="Segoe UI" w:hAnsi="Segoe UI" w:cs="Segoe UI"/>
          <w:sz w:val="24"/>
          <w:szCs w:val="24"/>
        </w:rPr>
        <w:t>não apenas também é de natureza Constitucional como se encontra na  Constituição em ordem preferencial à dos interesses da Administração Pública.</w:t>
      </w:r>
      <w:r w:rsidR="002F0F12">
        <w:rPr>
          <w:rFonts w:ascii="Segoe UI" w:hAnsi="Segoe UI" w:cs="Segoe UI"/>
          <w:sz w:val="24"/>
          <w:szCs w:val="24"/>
        </w:rPr>
        <w:tab/>
      </w:r>
      <w:r w:rsidR="002F0F12">
        <w:rPr>
          <w:rFonts w:ascii="Segoe UI" w:hAnsi="Segoe UI" w:cs="Segoe UI"/>
          <w:sz w:val="24"/>
          <w:szCs w:val="24"/>
        </w:rPr>
        <w:tab/>
      </w:r>
      <w:r w:rsidR="002F0F12">
        <w:rPr>
          <w:rFonts w:ascii="Segoe UI" w:hAnsi="Segoe UI" w:cs="Segoe UI"/>
          <w:sz w:val="24"/>
          <w:szCs w:val="24"/>
        </w:rPr>
        <w:tab/>
      </w:r>
      <w:r w:rsidR="002F0F12">
        <w:rPr>
          <w:rFonts w:ascii="Segoe UI" w:hAnsi="Segoe UI" w:cs="Segoe UI"/>
          <w:sz w:val="24"/>
          <w:szCs w:val="24"/>
        </w:rPr>
        <w:tab/>
        <w:t xml:space="preserve">          </w:t>
      </w:r>
    </w:p>
    <w:p w14:paraId="6115C683" w14:textId="544D4505" w:rsidR="002F0F12" w:rsidRDefault="00416E1A" w:rsidP="002F0F12">
      <w:pPr>
        <w:pStyle w:val="Corpodetexto31"/>
        <w:jc w:val="both"/>
        <w:rPr>
          <w:rFonts w:ascii="Segoe UI" w:hAnsi="Segoe UI" w:cs="Segoe UI"/>
          <w:b w:val="0"/>
          <w:sz w:val="24"/>
          <w:szCs w:val="24"/>
        </w:rPr>
      </w:pPr>
      <w:r>
        <w:rPr>
          <w:rFonts w:ascii="Segoe UI" w:hAnsi="Segoe UI" w:cs="Segoe UI"/>
          <w:b w:val="0"/>
          <w:sz w:val="24"/>
          <w:szCs w:val="24"/>
        </w:rPr>
        <w:tab/>
      </w:r>
      <w:r>
        <w:rPr>
          <w:rFonts w:ascii="Segoe UI" w:hAnsi="Segoe UI" w:cs="Segoe UI"/>
          <w:b w:val="0"/>
          <w:sz w:val="24"/>
          <w:szCs w:val="24"/>
        </w:rPr>
        <w:tab/>
      </w:r>
      <w:r w:rsidR="002C42DB">
        <w:rPr>
          <w:rFonts w:ascii="Segoe UI" w:hAnsi="Segoe UI" w:cs="Segoe UI"/>
          <w:b w:val="0"/>
          <w:sz w:val="24"/>
          <w:szCs w:val="24"/>
        </w:rPr>
        <w:t xml:space="preserve">Nesse fluxo, registre-se que </w:t>
      </w:r>
      <w:proofErr w:type="gramStart"/>
      <w:r w:rsidR="002C42DB">
        <w:rPr>
          <w:rFonts w:ascii="Segoe UI" w:hAnsi="Segoe UI" w:cs="Segoe UI"/>
          <w:b w:val="0"/>
          <w:sz w:val="24"/>
          <w:szCs w:val="24"/>
        </w:rPr>
        <w:t xml:space="preserve">o </w:t>
      </w:r>
      <w:r w:rsidR="002F0F12">
        <w:rPr>
          <w:rFonts w:ascii="Segoe UI" w:hAnsi="Segoe UI" w:cs="Segoe UI"/>
          <w:b w:val="0"/>
          <w:sz w:val="24"/>
          <w:szCs w:val="24"/>
        </w:rPr>
        <w:t xml:space="preserve"> Supremo</w:t>
      </w:r>
      <w:proofErr w:type="gramEnd"/>
      <w:r w:rsidR="002F0F12">
        <w:rPr>
          <w:rFonts w:ascii="Segoe UI" w:hAnsi="Segoe UI" w:cs="Segoe UI"/>
          <w:b w:val="0"/>
          <w:sz w:val="24"/>
          <w:szCs w:val="24"/>
        </w:rPr>
        <w:t xml:space="preserve"> Tribunal Federal  (STF) no julgamento do RE  nº 1.014.286-RG,  com repercussão geral reconhecida  ( tema 942)</w:t>
      </w:r>
      <w:r w:rsidR="00F24A15">
        <w:rPr>
          <w:rFonts w:ascii="Segoe UI" w:hAnsi="Segoe UI" w:cs="Segoe UI"/>
          <w:b w:val="0"/>
          <w:sz w:val="24"/>
          <w:szCs w:val="24"/>
        </w:rPr>
        <w:t xml:space="preserve">, </w:t>
      </w:r>
      <w:r w:rsidR="002F0F12">
        <w:rPr>
          <w:rFonts w:ascii="Segoe UI" w:hAnsi="Segoe UI" w:cs="Segoe UI"/>
          <w:b w:val="0"/>
          <w:sz w:val="24"/>
          <w:szCs w:val="24"/>
        </w:rPr>
        <w:t xml:space="preserve"> assentou  de forma definitiva o posicionamento quanto ao tema em discussão , fixando a seguinte tese, </w:t>
      </w:r>
      <w:proofErr w:type="spellStart"/>
      <w:r w:rsidR="002F0F12" w:rsidRPr="00F24A15">
        <w:rPr>
          <w:rFonts w:ascii="Segoe UI" w:hAnsi="Segoe UI" w:cs="Segoe UI"/>
          <w:b w:val="0"/>
          <w:i/>
          <w:iCs/>
          <w:sz w:val="24"/>
          <w:szCs w:val="24"/>
        </w:rPr>
        <w:t>verbis</w:t>
      </w:r>
      <w:proofErr w:type="spellEnd"/>
      <w:r w:rsidR="00F24A15" w:rsidRPr="00F24A15">
        <w:rPr>
          <w:rFonts w:ascii="Segoe UI" w:hAnsi="Segoe UI" w:cs="Segoe UI"/>
          <w:b w:val="0"/>
          <w:i/>
          <w:iCs/>
          <w:sz w:val="24"/>
          <w:szCs w:val="24"/>
        </w:rPr>
        <w:t>:</w:t>
      </w:r>
    </w:p>
    <w:p w14:paraId="1B6D7DD0" w14:textId="77777777" w:rsidR="002F0F12" w:rsidRDefault="002F0F12" w:rsidP="002F0F12">
      <w:pPr>
        <w:pStyle w:val="Corpodetexto31"/>
        <w:jc w:val="both"/>
        <w:rPr>
          <w:rFonts w:ascii="Segoe UI" w:hAnsi="Segoe UI" w:cs="Segoe UI"/>
          <w:b w:val="0"/>
          <w:sz w:val="24"/>
          <w:szCs w:val="24"/>
        </w:rPr>
      </w:pPr>
    </w:p>
    <w:p w14:paraId="52804F75" w14:textId="77777777" w:rsidR="002F0F12" w:rsidRPr="005F34F7" w:rsidRDefault="002F0F12" w:rsidP="002F0F12">
      <w:pPr>
        <w:pStyle w:val="Corpodetexto31"/>
        <w:ind w:left="3540"/>
        <w:jc w:val="both"/>
        <w:rPr>
          <w:rFonts w:ascii="Segoe UI" w:hAnsi="Segoe UI" w:cs="Segoe UI"/>
          <w:b w:val="0"/>
          <w:sz w:val="18"/>
          <w:szCs w:val="18"/>
        </w:rPr>
      </w:pPr>
      <w:r w:rsidRPr="005F34F7">
        <w:rPr>
          <w:rFonts w:ascii="Segoe UI" w:hAnsi="Segoe UI" w:cs="Segoe UI"/>
          <w:b w:val="0"/>
          <w:sz w:val="18"/>
          <w:szCs w:val="18"/>
        </w:rPr>
        <w:t xml:space="preserve">“ Até a edição da Emenda Constitucional nº 103/2019, o direito à conversão, em tempo comum, do prestado sob condições especiais que prejudiquem a saúde ou a integridade física serviço público decorre da previsão de adoção de requisitos e critérios diferenciados para a jubilação daquele enquadrado na hipótese prevista no então vigente inciso III do § 4º do artigo 40 da Constituição da República, devendo ser aplicadas as normas do regime geral de previdência social relativas à aposentadoria especial contidas na Lei 8.213/1991 para viabilizar sua concretização enquanto não sobrevier lei complementar disciplinadora da matéria. Após vigência da EC nº 103/2019, o direito à conversão em tempo comum, do prestados sob condições especiais pelos servidores </w:t>
      </w:r>
      <w:proofErr w:type="gramStart"/>
      <w:r w:rsidRPr="005F34F7">
        <w:rPr>
          <w:rFonts w:ascii="Segoe UI" w:hAnsi="Segoe UI" w:cs="Segoe UI"/>
          <w:b w:val="0"/>
          <w:sz w:val="18"/>
          <w:szCs w:val="18"/>
        </w:rPr>
        <w:t>obedecerá  à</w:t>
      </w:r>
      <w:proofErr w:type="gramEnd"/>
      <w:r w:rsidRPr="005F34F7">
        <w:rPr>
          <w:rFonts w:ascii="Segoe UI" w:hAnsi="Segoe UI" w:cs="Segoe UI"/>
          <w:b w:val="0"/>
          <w:sz w:val="18"/>
          <w:szCs w:val="18"/>
        </w:rPr>
        <w:t xml:space="preserve"> legislação complementar dos entes federados, nos termos da competência conferida pelo artigo  40, § 4º-C, da Constituição da República”</w:t>
      </w:r>
    </w:p>
    <w:p w14:paraId="5B2F28F8" w14:textId="77777777" w:rsidR="00C72600" w:rsidRDefault="002F0F12" w:rsidP="002F0F12">
      <w:pPr>
        <w:pStyle w:val="Recuodecorpodetexto"/>
        <w:ind w:left="0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 xml:space="preserve">                                                     </w:t>
      </w:r>
    </w:p>
    <w:p w14:paraId="1E7E6E65" w14:textId="5152FEB3" w:rsidR="002F0F12" w:rsidRDefault="00416E1A" w:rsidP="002F0F12">
      <w:pPr>
        <w:pStyle w:val="Recuodecorpodetexto"/>
        <w:ind w:left="0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</w:r>
      <w:r>
        <w:rPr>
          <w:rFonts w:ascii="Segoe UI" w:hAnsi="Segoe UI" w:cs="Segoe UI"/>
          <w:bCs/>
          <w:color w:val="000000"/>
        </w:rPr>
        <w:tab/>
      </w:r>
      <w:r w:rsidR="002F0F12">
        <w:rPr>
          <w:rFonts w:ascii="Segoe UI" w:hAnsi="Segoe UI" w:cs="Segoe UI"/>
          <w:bCs/>
          <w:color w:val="000000"/>
        </w:rPr>
        <w:t>A propósito, registre-</w:t>
      </w:r>
      <w:proofErr w:type="gramStart"/>
      <w:r w:rsidR="002F0F12">
        <w:rPr>
          <w:rFonts w:ascii="Segoe UI" w:hAnsi="Segoe UI" w:cs="Segoe UI"/>
          <w:bCs/>
          <w:color w:val="000000"/>
        </w:rPr>
        <w:t>se  a</w:t>
      </w:r>
      <w:proofErr w:type="gramEnd"/>
      <w:r w:rsidR="002F0F12">
        <w:rPr>
          <w:rFonts w:ascii="Segoe UI" w:hAnsi="Segoe UI" w:cs="Segoe UI"/>
          <w:bCs/>
          <w:color w:val="000000"/>
        </w:rPr>
        <w:t xml:space="preserve">  densa e elucidativa reflexão </w:t>
      </w:r>
      <w:r w:rsidR="00A67D1A">
        <w:rPr>
          <w:rFonts w:ascii="Segoe UI" w:hAnsi="Segoe UI" w:cs="Segoe UI"/>
          <w:bCs/>
          <w:color w:val="000000"/>
        </w:rPr>
        <w:t xml:space="preserve">do </w:t>
      </w:r>
      <w:r w:rsidR="002F0F12">
        <w:rPr>
          <w:rFonts w:ascii="Segoe UI" w:hAnsi="Segoe UI" w:cs="Segoe UI"/>
          <w:bCs/>
          <w:color w:val="000000"/>
        </w:rPr>
        <w:t xml:space="preserve">Ministro  </w:t>
      </w:r>
      <w:r w:rsidR="002F0F12">
        <w:rPr>
          <w:rFonts w:ascii="Segoe UI" w:hAnsi="Segoe UI" w:cs="Segoe UI"/>
          <w:b/>
          <w:color w:val="000000"/>
        </w:rPr>
        <w:t>LUIZ ROBERTO BARROSO,</w:t>
      </w:r>
      <w:r w:rsidR="002F0F12">
        <w:rPr>
          <w:rFonts w:ascii="Segoe UI" w:hAnsi="Segoe UI" w:cs="Segoe UI"/>
          <w:b/>
          <w:bCs/>
          <w:color w:val="000000"/>
        </w:rPr>
        <w:t xml:space="preserve"> </w:t>
      </w:r>
      <w:proofErr w:type="spellStart"/>
      <w:r w:rsidR="002F0F12">
        <w:rPr>
          <w:rFonts w:ascii="Segoe UI" w:hAnsi="Segoe UI" w:cs="Segoe UI"/>
          <w:bCs/>
          <w:i/>
          <w:iCs/>
          <w:color w:val="000000"/>
        </w:rPr>
        <w:t>verbis</w:t>
      </w:r>
      <w:proofErr w:type="spellEnd"/>
      <w:r w:rsidR="002F0F12">
        <w:rPr>
          <w:rFonts w:ascii="Segoe UI" w:hAnsi="Segoe UI" w:cs="Segoe UI"/>
          <w:bCs/>
          <w:color w:val="000000"/>
        </w:rPr>
        <w:t>:</w:t>
      </w:r>
    </w:p>
    <w:p w14:paraId="735DDDFF" w14:textId="77777777" w:rsidR="002F0F12" w:rsidRPr="005F34F7" w:rsidRDefault="002F0F12" w:rsidP="002F0F12">
      <w:pPr>
        <w:pStyle w:val="Recuodecorpodetexto"/>
        <w:rPr>
          <w:rFonts w:ascii="Segoe UI" w:hAnsi="Segoe UI" w:cs="Segoe UI"/>
          <w:bCs/>
          <w:color w:val="000000"/>
          <w:sz w:val="18"/>
          <w:szCs w:val="18"/>
        </w:rPr>
      </w:pPr>
    </w:p>
    <w:p w14:paraId="731A8083" w14:textId="77777777" w:rsidR="002F0F12" w:rsidRPr="005F34F7" w:rsidRDefault="002F0F12" w:rsidP="002F0F12">
      <w:pPr>
        <w:pStyle w:val="Recuodecorpodetexto"/>
        <w:ind w:left="3540"/>
        <w:jc w:val="both"/>
        <w:rPr>
          <w:rFonts w:ascii="Segoe UI" w:hAnsi="Segoe UI" w:cs="Segoe UI"/>
          <w:bCs/>
          <w:color w:val="000000"/>
          <w:sz w:val="18"/>
          <w:szCs w:val="18"/>
        </w:rPr>
      </w:pPr>
      <w:r w:rsidRPr="005F34F7">
        <w:rPr>
          <w:rFonts w:ascii="Segoe UI" w:hAnsi="Segoe UI" w:cs="Segoe UI"/>
          <w:bCs/>
          <w:color w:val="000000"/>
          <w:sz w:val="18"/>
          <w:szCs w:val="18"/>
        </w:rPr>
        <w:t xml:space="preserve">“O Supremo Tribunal Federal não é um tribunal comum. É o intérprete maior da Constituição e dos sentimentos sociais. Suas decisões transcendem aos meros concretos que julga, porque vão servir de paradigma para juízes e tribunais de todo o país e de código de conduta entre governantes e cidadãos. Dentro dos limites e possibilidades oferecidos pelo ordenamento jurídico, a interpretação a ser prestigiada é aquela que avance o processo civilizatório e eleve o patamar das relações entre o Estado e a sociedade. O que for decidido pela Corte será o parâmetro dos comportamentos futuros, o limite a ser observado no próximo pacote. Será a diferença entre passarmos por tudo de novo ou começar um novo tempo. </w:t>
      </w:r>
      <w:proofErr w:type="gramStart"/>
      <w:r w:rsidRPr="005F34F7">
        <w:rPr>
          <w:rFonts w:ascii="Segoe UI" w:hAnsi="Segoe UI" w:cs="Segoe UI"/>
          <w:bCs/>
          <w:color w:val="000000"/>
          <w:sz w:val="18"/>
          <w:szCs w:val="18"/>
        </w:rPr>
        <w:t xml:space="preserve">( </w:t>
      </w:r>
      <w:r w:rsidRPr="005F34F7">
        <w:rPr>
          <w:rFonts w:ascii="Segoe UI" w:hAnsi="Segoe UI" w:cs="Segoe UI"/>
          <w:bCs/>
          <w:i/>
          <w:iCs/>
          <w:color w:val="000000"/>
          <w:sz w:val="18"/>
          <w:szCs w:val="18"/>
        </w:rPr>
        <w:t>in</w:t>
      </w:r>
      <w:proofErr w:type="gramEnd"/>
      <w:r w:rsidRPr="005F34F7">
        <w:rPr>
          <w:rFonts w:ascii="Segoe UI" w:hAnsi="Segoe UI" w:cs="Segoe UI"/>
          <w:bCs/>
          <w:i/>
          <w:iCs/>
          <w:color w:val="000000"/>
          <w:sz w:val="18"/>
          <w:szCs w:val="18"/>
        </w:rPr>
        <w:t>:</w:t>
      </w:r>
      <w:r w:rsidRPr="005F34F7">
        <w:rPr>
          <w:rFonts w:ascii="Segoe UI" w:hAnsi="Segoe UI" w:cs="Segoe UI"/>
          <w:bCs/>
          <w:color w:val="000000"/>
          <w:sz w:val="18"/>
          <w:szCs w:val="18"/>
        </w:rPr>
        <w:t xml:space="preserve"> Temas de Direito Constitucional, 2º edição, Rio de Janeiro,  Renovar, 2002, página 341/342) </w:t>
      </w:r>
    </w:p>
    <w:p w14:paraId="2DBA4F31" w14:textId="77777777" w:rsidR="00C72600" w:rsidRDefault="002F0F12" w:rsidP="002F0F1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</w:p>
    <w:p w14:paraId="5978647E" w14:textId="5D815901" w:rsidR="002F0F12" w:rsidRPr="00F24A15" w:rsidRDefault="00416E1A" w:rsidP="002F0F1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 w:rsidRPr="00F24A15">
        <w:rPr>
          <w:rFonts w:ascii="Segoe UI" w:hAnsi="Segoe UI" w:cs="Segoe UI"/>
          <w:bCs/>
          <w:sz w:val="24"/>
          <w:szCs w:val="24"/>
        </w:rPr>
        <w:t>À evidência que o julgamento do RE  nº 1.014.286-RG,  com repercussão geral reconhecida  ( tema 942), assentou, em definitivo</w:t>
      </w:r>
      <w:r w:rsidR="00A67D1A">
        <w:rPr>
          <w:rFonts w:ascii="Segoe UI" w:hAnsi="Segoe UI" w:cs="Segoe UI"/>
          <w:bCs/>
          <w:sz w:val="24"/>
          <w:szCs w:val="24"/>
        </w:rPr>
        <w:t xml:space="preserve">, 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que  </w:t>
      </w:r>
      <w:r w:rsidR="002F0F12" w:rsidRPr="00BD4BCA">
        <w:rPr>
          <w:rFonts w:ascii="Segoe UI" w:hAnsi="Segoe UI" w:cs="Segoe UI"/>
          <w:b/>
          <w:sz w:val="24"/>
          <w:szCs w:val="24"/>
          <w:u w:val="single"/>
        </w:rPr>
        <w:t>admite-se a conversão em tempo comum, do tempo  de serviço prestado em condições especiais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 pelo servidor público da União, Estados-membros, Distrito Federal e Municípios </w:t>
      </w:r>
      <w:r w:rsidR="002F0F12" w:rsidRPr="00BD4BCA">
        <w:rPr>
          <w:rFonts w:ascii="Segoe UI" w:hAnsi="Segoe UI" w:cs="Segoe UI"/>
          <w:b/>
          <w:sz w:val="24"/>
          <w:szCs w:val="24"/>
          <w:u w:val="single"/>
        </w:rPr>
        <w:t xml:space="preserve">relativamente  ao  interregno de tempo  anterior à publicação da EC 103/2019, devendo ser aplicadas as normas do regime geral de previdência social relativa à </w:t>
      </w:r>
      <w:r w:rsidR="002F0F12" w:rsidRPr="00BD4BCA">
        <w:rPr>
          <w:rFonts w:ascii="Segoe UI" w:hAnsi="Segoe UI" w:cs="Segoe UI"/>
          <w:b/>
          <w:sz w:val="24"/>
          <w:szCs w:val="24"/>
          <w:u w:val="single"/>
        </w:rPr>
        <w:lastRenderedPageBreak/>
        <w:t>aposentadoria especial , em especial o  artigo 57, § 5º, da Lei Federal nº 8.213/1991</w:t>
      </w:r>
      <w:r w:rsidR="002F0F12" w:rsidRPr="00F24A15">
        <w:rPr>
          <w:rFonts w:ascii="Segoe UI" w:hAnsi="Segoe UI" w:cs="Segoe UI"/>
          <w:bCs/>
          <w:sz w:val="24"/>
          <w:szCs w:val="24"/>
        </w:rPr>
        <w:t>.</w:t>
      </w:r>
    </w:p>
    <w:p w14:paraId="50C48E25" w14:textId="77777777" w:rsidR="00C72600" w:rsidRDefault="002F0F12" w:rsidP="002F0F1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  <w:r w:rsidRPr="00F24A15">
        <w:rPr>
          <w:rFonts w:ascii="Segoe UI" w:hAnsi="Segoe UI" w:cs="Segoe UI"/>
          <w:bCs/>
          <w:sz w:val="24"/>
          <w:szCs w:val="24"/>
        </w:rPr>
        <w:tab/>
      </w:r>
    </w:p>
    <w:p w14:paraId="0A56CD01" w14:textId="1EC5FF00" w:rsidR="002F0F12" w:rsidRPr="00F24A15" w:rsidRDefault="00416E1A" w:rsidP="002F0F1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 w:rsidRPr="00F24A15">
        <w:rPr>
          <w:rFonts w:ascii="Segoe UI" w:hAnsi="Segoe UI" w:cs="Segoe UI"/>
          <w:bCs/>
          <w:sz w:val="24"/>
          <w:szCs w:val="24"/>
        </w:rPr>
        <w:t>Logo, todos os servidores públicos</w:t>
      </w:r>
      <w:r w:rsidR="006707A0">
        <w:rPr>
          <w:rFonts w:ascii="Segoe UI" w:hAnsi="Segoe UI" w:cs="Segoe UI"/>
          <w:bCs/>
          <w:sz w:val="24"/>
          <w:szCs w:val="24"/>
        </w:rPr>
        <w:t xml:space="preserve"> </w:t>
      </w:r>
      <w:proofErr w:type="gramStart"/>
      <w:r w:rsidR="006707A0">
        <w:rPr>
          <w:rFonts w:ascii="Segoe UI" w:hAnsi="Segoe UI" w:cs="Segoe UI"/>
          <w:bCs/>
          <w:sz w:val="24"/>
          <w:szCs w:val="24"/>
        </w:rPr>
        <w:t xml:space="preserve">brasileiros 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que</w:t>
      </w:r>
      <w:proofErr w:type="gramEnd"/>
      <w:r w:rsidR="002F0F12" w:rsidRPr="00F24A15">
        <w:rPr>
          <w:rFonts w:ascii="Segoe UI" w:hAnsi="Segoe UI" w:cs="Segoe UI"/>
          <w:bCs/>
          <w:sz w:val="24"/>
          <w:szCs w:val="24"/>
        </w:rPr>
        <w:t xml:space="preserve"> exerc</w:t>
      </w:r>
      <w:r w:rsidR="006707A0">
        <w:rPr>
          <w:rFonts w:ascii="Segoe UI" w:hAnsi="Segoe UI" w:cs="Segoe UI"/>
          <w:bCs/>
          <w:sz w:val="24"/>
          <w:szCs w:val="24"/>
        </w:rPr>
        <w:t xml:space="preserve">eram 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atividades sob condições especiais</w:t>
      </w:r>
      <w:r w:rsidR="006707A0" w:rsidRPr="006707A0">
        <w:rPr>
          <w:rFonts w:ascii="Segoe UI" w:hAnsi="Segoe UI" w:cs="Segoe UI"/>
          <w:bCs/>
          <w:sz w:val="24"/>
          <w:szCs w:val="24"/>
        </w:rPr>
        <w:t xml:space="preserve"> </w:t>
      </w:r>
      <w:r w:rsidR="006707A0">
        <w:rPr>
          <w:rFonts w:ascii="Segoe UI" w:hAnsi="Segoe UI" w:cs="Segoe UI"/>
          <w:bCs/>
          <w:sz w:val="24"/>
          <w:szCs w:val="24"/>
        </w:rPr>
        <w:t xml:space="preserve">que </w:t>
      </w:r>
      <w:r w:rsidR="006707A0" w:rsidRPr="003042D0">
        <w:rPr>
          <w:rFonts w:ascii="Segoe UI" w:hAnsi="Segoe UI" w:cs="Segoe UI"/>
          <w:bCs/>
          <w:sz w:val="24"/>
          <w:szCs w:val="24"/>
        </w:rPr>
        <w:t xml:space="preserve"> coloc</w:t>
      </w:r>
      <w:r w:rsidR="006707A0">
        <w:rPr>
          <w:rFonts w:ascii="Segoe UI" w:hAnsi="Segoe UI" w:cs="Segoe UI"/>
          <w:bCs/>
          <w:sz w:val="24"/>
          <w:szCs w:val="24"/>
        </w:rPr>
        <w:t xml:space="preserve">aram </w:t>
      </w:r>
      <w:r w:rsidR="006707A0" w:rsidRPr="003042D0">
        <w:rPr>
          <w:rFonts w:ascii="Segoe UI" w:hAnsi="Segoe UI" w:cs="Segoe UI"/>
          <w:bCs/>
          <w:sz w:val="24"/>
          <w:szCs w:val="24"/>
        </w:rPr>
        <w:t xml:space="preserve"> em risco a saúde </w:t>
      </w:r>
      <w:r w:rsidR="006707A0">
        <w:rPr>
          <w:rFonts w:ascii="Segoe UI" w:hAnsi="Segoe UI" w:cs="Segoe UI"/>
          <w:bCs/>
          <w:sz w:val="24"/>
          <w:szCs w:val="24"/>
        </w:rPr>
        <w:t>e a</w:t>
      </w:r>
      <w:r w:rsidR="006707A0" w:rsidRPr="003042D0">
        <w:rPr>
          <w:rFonts w:ascii="Segoe UI" w:hAnsi="Segoe UI" w:cs="Segoe UI"/>
          <w:bCs/>
          <w:sz w:val="24"/>
          <w:szCs w:val="24"/>
        </w:rPr>
        <w:t xml:space="preserve"> integridade física</w:t>
      </w:r>
      <w:r w:rsidR="006707A0">
        <w:rPr>
          <w:rFonts w:ascii="Segoe UI" w:hAnsi="Segoe UI" w:cs="Segoe UI"/>
          <w:bCs/>
          <w:sz w:val="24"/>
          <w:szCs w:val="24"/>
        </w:rPr>
        <w:t xml:space="preserve"> no período anterior à </w:t>
      </w:r>
      <w:r w:rsidR="006707A0" w:rsidRPr="00BD4BCA">
        <w:rPr>
          <w:rFonts w:ascii="Segoe UI" w:hAnsi="Segoe UI" w:cs="Segoe UI"/>
          <w:b/>
          <w:sz w:val="24"/>
          <w:szCs w:val="24"/>
          <w:u w:val="single"/>
        </w:rPr>
        <w:t>publicação da EC 103/2019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fazem jus à </w:t>
      </w:r>
      <w:r w:rsidR="00BD4BCA" w:rsidRPr="00BD4BCA">
        <w:rPr>
          <w:rFonts w:ascii="Segoe UI" w:hAnsi="Segoe UI" w:cs="Segoe UI"/>
          <w:b/>
          <w:sz w:val="24"/>
          <w:szCs w:val="24"/>
        </w:rPr>
        <w:t>(a)</w:t>
      </w:r>
      <w:r w:rsidR="00BD4BCA">
        <w:rPr>
          <w:rFonts w:ascii="Segoe UI" w:hAnsi="Segoe UI" w:cs="Segoe UI"/>
          <w:bCs/>
          <w:sz w:val="24"/>
          <w:szCs w:val="24"/>
        </w:rPr>
        <w:t xml:space="preserve"> </w:t>
      </w:r>
      <w:r w:rsidR="002F0F12" w:rsidRPr="00BD4BCA">
        <w:rPr>
          <w:rFonts w:ascii="Segoe UI" w:hAnsi="Segoe UI" w:cs="Segoe UI"/>
          <w:b/>
          <w:sz w:val="24"/>
          <w:szCs w:val="24"/>
          <w:u w:val="single"/>
        </w:rPr>
        <w:t>aposentadoria especial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e </w:t>
      </w:r>
      <w:r w:rsidR="00BD4BCA" w:rsidRPr="00BD4BCA">
        <w:rPr>
          <w:rFonts w:ascii="Segoe UI" w:hAnsi="Segoe UI" w:cs="Segoe UI"/>
          <w:b/>
          <w:sz w:val="24"/>
          <w:szCs w:val="24"/>
        </w:rPr>
        <w:t>(b)</w:t>
      </w:r>
      <w:r w:rsidR="00BD4BCA">
        <w:rPr>
          <w:rFonts w:ascii="Segoe UI" w:hAnsi="Segoe UI" w:cs="Segoe UI"/>
          <w:bCs/>
          <w:sz w:val="24"/>
          <w:szCs w:val="24"/>
        </w:rPr>
        <w:t xml:space="preserve"> </w:t>
      </w:r>
      <w:r w:rsidR="002F0F12" w:rsidRPr="00BD4BCA">
        <w:rPr>
          <w:rFonts w:ascii="Segoe UI" w:hAnsi="Segoe UI" w:cs="Segoe UI"/>
          <w:b/>
          <w:sz w:val="24"/>
          <w:szCs w:val="24"/>
          <w:u w:val="single"/>
        </w:rPr>
        <w:t>à contagem diferenciada  do tempo de serviço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 e devem se beneficiar da regra constante do artigo 57 da Lei </w:t>
      </w:r>
      <w:r w:rsidR="00F24A15">
        <w:rPr>
          <w:rFonts w:ascii="Segoe UI" w:hAnsi="Segoe UI" w:cs="Segoe UI"/>
          <w:bCs/>
          <w:sz w:val="24"/>
          <w:szCs w:val="24"/>
        </w:rPr>
        <w:t xml:space="preserve">Federal nº </w:t>
      </w:r>
      <w:r w:rsidR="002F0F12" w:rsidRPr="00F24A15">
        <w:rPr>
          <w:rFonts w:ascii="Segoe UI" w:hAnsi="Segoe UI" w:cs="Segoe UI"/>
          <w:bCs/>
          <w:sz w:val="24"/>
          <w:szCs w:val="24"/>
        </w:rPr>
        <w:t xml:space="preserve">8.213/91 </w:t>
      </w:r>
      <w:r w:rsidR="00F10891">
        <w:rPr>
          <w:rFonts w:ascii="Segoe UI" w:hAnsi="Segoe UI" w:cs="Segoe UI"/>
          <w:bCs/>
          <w:sz w:val="24"/>
          <w:szCs w:val="24"/>
        </w:rPr>
        <w:t>.</w:t>
      </w:r>
    </w:p>
    <w:p w14:paraId="3F035A55" w14:textId="77777777" w:rsidR="002F0F12" w:rsidRPr="00440694" w:rsidRDefault="002F0F12" w:rsidP="002C42DB">
      <w:pPr>
        <w:jc w:val="center"/>
        <w:rPr>
          <w:rFonts w:ascii="Segoe UI" w:hAnsi="Segoe UI" w:cs="Segoe UI"/>
          <w:sz w:val="24"/>
          <w:szCs w:val="24"/>
        </w:rPr>
      </w:pPr>
    </w:p>
    <w:p w14:paraId="7EAD46D7" w14:textId="3CCCC18D" w:rsidR="002F0F12" w:rsidRDefault="00F10891" w:rsidP="002C42DB">
      <w:pPr>
        <w:pStyle w:val="Corpodetexto310"/>
        <w:rPr>
          <w:rFonts w:ascii="Segoe UI" w:hAnsi="Segoe UI" w:cs="Segoe UI"/>
          <w:bCs/>
          <w:sz w:val="24"/>
          <w:szCs w:val="24"/>
        </w:rPr>
      </w:pPr>
      <w:r w:rsidRPr="000372A5">
        <w:rPr>
          <w:rFonts w:ascii="Segoe UI" w:hAnsi="Segoe UI" w:cs="Segoe UI"/>
          <w:bCs/>
          <w:sz w:val="24"/>
          <w:szCs w:val="24"/>
        </w:rPr>
        <w:t>A SITUAÇ</w:t>
      </w:r>
      <w:r>
        <w:rPr>
          <w:rFonts w:ascii="Segoe UI" w:hAnsi="Segoe UI" w:cs="Segoe UI"/>
          <w:bCs/>
          <w:sz w:val="24"/>
          <w:szCs w:val="24"/>
        </w:rPr>
        <w:t xml:space="preserve">ÃO </w:t>
      </w:r>
      <w:r w:rsidRPr="000372A5">
        <w:rPr>
          <w:rFonts w:ascii="Segoe UI" w:hAnsi="Segoe UI" w:cs="Segoe UI"/>
          <w:bCs/>
          <w:sz w:val="24"/>
          <w:szCs w:val="24"/>
        </w:rPr>
        <w:t xml:space="preserve">FUNCIONAL </w:t>
      </w:r>
      <w:r>
        <w:rPr>
          <w:rFonts w:ascii="Segoe UI" w:hAnsi="Segoe UI" w:cs="Segoe UI"/>
          <w:bCs/>
          <w:sz w:val="24"/>
          <w:szCs w:val="24"/>
        </w:rPr>
        <w:t xml:space="preserve">ESPECÍFICA DO </w:t>
      </w:r>
      <w:proofErr w:type="gramStart"/>
      <w:r w:rsidRPr="000372A5">
        <w:rPr>
          <w:rFonts w:ascii="Segoe UI" w:hAnsi="Segoe UI" w:cs="Segoe UI"/>
          <w:bCs/>
          <w:sz w:val="24"/>
          <w:szCs w:val="24"/>
        </w:rPr>
        <w:t xml:space="preserve">REQUERENTE </w:t>
      </w:r>
      <w:r>
        <w:rPr>
          <w:rFonts w:ascii="Segoe UI" w:hAnsi="Segoe UI" w:cs="Segoe UI"/>
          <w:bCs/>
          <w:sz w:val="24"/>
          <w:szCs w:val="24"/>
        </w:rPr>
        <w:t xml:space="preserve"> NO</w:t>
      </w:r>
      <w:proofErr w:type="gramEnd"/>
      <w:r>
        <w:rPr>
          <w:rFonts w:ascii="Segoe UI" w:hAnsi="Segoe UI" w:cs="Segoe UI"/>
          <w:bCs/>
          <w:sz w:val="24"/>
          <w:szCs w:val="24"/>
        </w:rPr>
        <w:t xml:space="preserve"> CARGO</w:t>
      </w:r>
      <w:r w:rsidR="006707A0">
        <w:rPr>
          <w:rFonts w:ascii="Segoe UI" w:hAnsi="Segoe UI" w:cs="Segoe UI"/>
          <w:bCs/>
          <w:sz w:val="24"/>
          <w:szCs w:val="24"/>
        </w:rPr>
        <w:t xml:space="preserve"> PÚB</w:t>
      </w:r>
      <w:r w:rsidR="007C7C74">
        <w:rPr>
          <w:rFonts w:ascii="Segoe UI" w:hAnsi="Segoe UI" w:cs="Segoe UI"/>
          <w:bCs/>
          <w:sz w:val="24"/>
          <w:szCs w:val="24"/>
        </w:rPr>
        <w:t>L</w:t>
      </w:r>
      <w:r w:rsidR="006707A0">
        <w:rPr>
          <w:rFonts w:ascii="Segoe UI" w:hAnsi="Segoe UI" w:cs="Segoe UI"/>
          <w:bCs/>
          <w:sz w:val="24"/>
          <w:szCs w:val="24"/>
        </w:rPr>
        <w:t xml:space="preserve">ICO 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 w:rsidRPr="006707A0">
        <w:rPr>
          <w:rFonts w:ascii="Segoe UI" w:hAnsi="Segoe UI" w:cs="Segoe UI"/>
          <w:bCs/>
          <w:color w:val="00B0F0"/>
          <w:sz w:val="24"/>
          <w:szCs w:val="24"/>
        </w:rPr>
        <w:t xml:space="preserve">DE </w:t>
      </w:r>
      <w:r w:rsidR="004041E5" w:rsidRPr="006707A0">
        <w:rPr>
          <w:rFonts w:ascii="Segoe UI" w:hAnsi="Segoe UI" w:cs="Segoe UI"/>
          <w:bCs/>
          <w:color w:val="00B0F0"/>
          <w:sz w:val="24"/>
          <w:szCs w:val="24"/>
        </w:rPr>
        <w:t xml:space="preserve"> EX-INTEGRANTE DA </w:t>
      </w:r>
      <w:r w:rsidR="00416E1A" w:rsidRPr="00416E1A">
        <w:rPr>
          <w:rFonts w:ascii="Segoe UI" w:hAnsi="Segoe UI" w:cs="Segoe UI"/>
          <w:bCs/>
          <w:color w:val="00B0F0"/>
          <w:sz w:val="24"/>
          <w:szCs w:val="24"/>
        </w:rPr>
        <w:t xml:space="preserve">POLÍCIA MILITAR/POLÍCIA CIVIL DO ESTADO DE MINAS GERAIS/ FORÇAS ARMADAS </w:t>
      </w:r>
      <w:r w:rsidR="006707A0">
        <w:rPr>
          <w:rFonts w:ascii="Segoe UI" w:hAnsi="Segoe UI" w:cs="Segoe UI"/>
          <w:bCs/>
          <w:color w:val="00B0F0"/>
          <w:sz w:val="24"/>
          <w:szCs w:val="24"/>
        </w:rPr>
        <w:t xml:space="preserve">NO PERÍODO DE X A </w:t>
      </w:r>
      <w:r w:rsidR="006707A0" w:rsidRPr="00A67D1A">
        <w:rPr>
          <w:rFonts w:ascii="Segoe UI" w:hAnsi="Segoe UI" w:cs="Segoe UI"/>
          <w:bCs/>
          <w:color w:val="00B0F0"/>
          <w:sz w:val="24"/>
          <w:szCs w:val="24"/>
        </w:rPr>
        <w:t xml:space="preserve">Y  </w:t>
      </w:r>
      <w:r w:rsidR="004041E5" w:rsidRPr="00A67D1A">
        <w:rPr>
          <w:rFonts w:ascii="Segoe UI" w:hAnsi="Segoe UI" w:cs="Segoe UI"/>
          <w:bCs/>
          <w:color w:val="00B0F0"/>
          <w:sz w:val="24"/>
          <w:szCs w:val="24"/>
        </w:rPr>
        <w:t>ANTES DE SEU INGRESSO</w:t>
      </w:r>
      <w:r w:rsidR="006707A0" w:rsidRPr="00A67D1A">
        <w:rPr>
          <w:rFonts w:ascii="Segoe UI" w:hAnsi="Segoe UI" w:cs="Segoe UI"/>
          <w:bCs/>
          <w:color w:val="00B0F0"/>
          <w:sz w:val="24"/>
          <w:szCs w:val="24"/>
        </w:rPr>
        <w:t xml:space="preserve"> JUNTO AO </w:t>
      </w:r>
      <w:r w:rsidR="004041E5" w:rsidRPr="00A67D1A">
        <w:rPr>
          <w:rFonts w:ascii="Segoe UI" w:hAnsi="Segoe UI" w:cs="Segoe UI"/>
          <w:bCs/>
          <w:color w:val="00B0F0"/>
          <w:sz w:val="24"/>
          <w:szCs w:val="24"/>
        </w:rPr>
        <w:t>TRIBUNAL DE JUSTIÇA DE MINAS GERAIS</w:t>
      </w:r>
      <w:r w:rsidR="004041E5">
        <w:rPr>
          <w:rFonts w:ascii="Segoe UI" w:hAnsi="Segoe UI" w:cs="Segoe UI"/>
          <w:bCs/>
          <w:sz w:val="24"/>
          <w:szCs w:val="24"/>
        </w:rPr>
        <w:t xml:space="preserve"> – SERVIÇO PRESTADO EM CONDIÇ</w:t>
      </w:r>
      <w:r w:rsidR="009A633D">
        <w:rPr>
          <w:rFonts w:ascii="Segoe UI" w:hAnsi="Segoe UI" w:cs="Segoe UI"/>
          <w:bCs/>
          <w:sz w:val="24"/>
          <w:szCs w:val="24"/>
        </w:rPr>
        <w:t xml:space="preserve">ÕES </w:t>
      </w:r>
      <w:r w:rsidR="004041E5">
        <w:rPr>
          <w:rFonts w:ascii="Segoe UI" w:hAnsi="Segoe UI" w:cs="Segoe UI"/>
          <w:bCs/>
          <w:sz w:val="24"/>
          <w:szCs w:val="24"/>
        </w:rPr>
        <w:t xml:space="preserve"> ESPECIAIS </w:t>
      </w:r>
      <w:r>
        <w:rPr>
          <w:rFonts w:ascii="Segoe UI" w:hAnsi="Segoe UI" w:cs="Segoe UI"/>
          <w:bCs/>
          <w:sz w:val="24"/>
          <w:szCs w:val="24"/>
        </w:rPr>
        <w:t xml:space="preserve"> – SITUAÇÃO JURÍDICA CONSOLIDADA DE FAZER JUS À CONVERSÃO DO TEMPO DE SERVIÇO ESPECIAL EM TEMPO COMUM </w:t>
      </w:r>
    </w:p>
    <w:p w14:paraId="247DAFE0" w14:textId="78E21038" w:rsidR="00C72600" w:rsidRDefault="002F0F12" w:rsidP="002F0F12">
      <w:pPr>
        <w:jc w:val="both"/>
        <w:rPr>
          <w:rFonts w:ascii="Segoe UI" w:hAnsi="Segoe UI" w:cs="Segoe UI"/>
          <w:bCs/>
          <w:sz w:val="24"/>
          <w:szCs w:val="24"/>
        </w:rPr>
      </w:pPr>
      <w:r w:rsidRPr="00270FBD">
        <w:rPr>
          <w:rFonts w:ascii="Segoe UI" w:hAnsi="Segoe UI" w:cs="Segoe UI"/>
          <w:bCs/>
          <w:sz w:val="24"/>
          <w:szCs w:val="24"/>
        </w:rPr>
        <w:t xml:space="preserve">                                               </w:t>
      </w:r>
      <w:r>
        <w:rPr>
          <w:rFonts w:ascii="Segoe UI" w:hAnsi="Segoe UI" w:cs="Segoe UI"/>
          <w:bCs/>
          <w:sz w:val="24"/>
          <w:szCs w:val="24"/>
        </w:rPr>
        <w:t xml:space="preserve">                                                          </w:t>
      </w:r>
    </w:p>
    <w:p w14:paraId="3FA01695" w14:textId="28304D2C" w:rsidR="002F0F12" w:rsidRDefault="00416E1A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>
        <w:rPr>
          <w:rFonts w:ascii="Segoe UI" w:hAnsi="Segoe UI" w:cs="Segoe UI"/>
          <w:bCs/>
          <w:sz w:val="24"/>
          <w:szCs w:val="24"/>
        </w:rPr>
        <w:t>O requerente</w:t>
      </w:r>
      <w:r w:rsidR="004041E5">
        <w:rPr>
          <w:rFonts w:ascii="Segoe UI" w:hAnsi="Segoe UI" w:cs="Segoe UI"/>
          <w:bCs/>
          <w:sz w:val="24"/>
          <w:szCs w:val="24"/>
        </w:rPr>
        <w:t xml:space="preserve"> </w:t>
      </w:r>
      <w:proofErr w:type="gramStart"/>
      <w:r w:rsidR="004041E5">
        <w:rPr>
          <w:rFonts w:ascii="Segoe UI" w:hAnsi="Segoe UI" w:cs="Segoe UI"/>
          <w:bCs/>
          <w:sz w:val="24"/>
          <w:szCs w:val="24"/>
        </w:rPr>
        <w:t xml:space="preserve">- </w:t>
      </w:r>
      <w:r w:rsidR="002F0F12">
        <w:rPr>
          <w:rFonts w:ascii="Segoe UI" w:hAnsi="Segoe UI" w:cs="Segoe UI"/>
          <w:bCs/>
          <w:sz w:val="24"/>
          <w:szCs w:val="24"/>
        </w:rPr>
        <w:t xml:space="preserve"> </w:t>
      </w:r>
      <w:r w:rsidR="004041E5" w:rsidRPr="00A67D1A">
        <w:rPr>
          <w:rFonts w:ascii="Segoe UI" w:hAnsi="Segoe UI" w:cs="Segoe UI"/>
          <w:bCs/>
          <w:color w:val="00B0F0"/>
          <w:sz w:val="24"/>
          <w:szCs w:val="24"/>
        </w:rPr>
        <w:t>antes</w:t>
      </w:r>
      <w:proofErr w:type="gramEnd"/>
      <w:r w:rsidR="004041E5" w:rsidRPr="00A67D1A">
        <w:rPr>
          <w:rFonts w:ascii="Segoe UI" w:hAnsi="Segoe UI" w:cs="Segoe UI"/>
          <w:bCs/>
          <w:color w:val="00B0F0"/>
          <w:sz w:val="24"/>
          <w:szCs w:val="24"/>
        </w:rPr>
        <w:t xml:space="preserve"> </w:t>
      </w:r>
      <w:r w:rsidR="007C7C74" w:rsidRPr="00A67D1A">
        <w:rPr>
          <w:rFonts w:ascii="Segoe UI" w:hAnsi="Segoe UI" w:cs="Segoe UI"/>
          <w:bCs/>
          <w:color w:val="00B0F0"/>
          <w:sz w:val="24"/>
          <w:szCs w:val="24"/>
        </w:rPr>
        <w:t>de</w:t>
      </w:r>
      <w:r w:rsidR="004041E5" w:rsidRPr="00A67D1A">
        <w:rPr>
          <w:rFonts w:ascii="Segoe UI" w:hAnsi="Segoe UI" w:cs="Segoe UI"/>
          <w:bCs/>
          <w:color w:val="00B0F0"/>
          <w:sz w:val="24"/>
          <w:szCs w:val="24"/>
        </w:rPr>
        <w:t xml:space="preserve"> seu ingresso nos Quadro de Pessoal do Tribunal de Justiça de Minas  Gerais</w:t>
      </w:r>
      <w:r w:rsidR="004041E5">
        <w:rPr>
          <w:rFonts w:ascii="Segoe UI" w:hAnsi="Segoe UI" w:cs="Segoe UI"/>
          <w:bCs/>
          <w:sz w:val="24"/>
          <w:szCs w:val="24"/>
        </w:rPr>
        <w:t xml:space="preserve"> –  </w:t>
      </w:r>
      <w:r w:rsidR="004041E5" w:rsidRPr="0073595A">
        <w:rPr>
          <w:rFonts w:ascii="Segoe UI" w:hAnsi="Segoe UI" w:cs="Segoe UI"/>
          <w:b/>
          <w:sz w:val="24"/>
          <w:szCs w:val="24"/>
          <w:u w:val="single"/>
        </w:rPr>
        <w:t>exerceu</w:t>
      </w:r>
      <w:r w:rsidR="004041E5">
        <w:rPr>
          <w:rFonts w:ascii="Segoe UI" w:hAnsi="Segoe UI" w:cs="Segoe UI"/>
          <w:bCs/>
          <w:sz w:val="24"/>
          <w:szCs w:val="24"/>
        </w:rPr>
        <w:t xml:space="preserve"> </w:t>
      </w:r>
      <w:r w:rsidR="004041E5" w:rsidRPr="0073595A">
        <w:rPr>
          <w:rFonts w:ascii="Segoe UI" w:hAnsi="Segoe UI" w:cs="Segoe UI"/>
          <w:b/>
          <w:sz w:val="24"/>
          <w:szCs w:val="24"/>
          <w:u w:val="single"/>
        </w:rPr>
        <w:t>o</w:t>
      </w:r>
      <w:r w:rsidR="004041E5">
        <w:rPr>
          <w:rFonts w:ascii="Segoe UI" w:hAnsi="Segoe UI" w:cs="Segoe UI"/>
          <w:bCs/>
          <w:sz w:val="24"/>
          <w:szCs w:val="24"/>
        </w:rPr>
        <w:t xml:space="preserve"> </w:t>
      </w:r>
      <w:r w:rsidR="004041E5" w:rsidRPr="0073595A">
        <w:rPr>
          <w:rFonts w:ascii="Segoe UI" w:hAnsi="Segoe UI" w:cs="Segoe UI"/>
          <w:b/>
          <w:sz w:val="24"/>
          <w:szCs w:val="24"/>
          <w:u w:val="single"/>
        </w:rPr>
        <w:t>cargo público</w:t>
      </w:r>
      <w:r w:rsidR="004041E5">
        <w:rPr>
          <w:rFonts w:ascii="Segoe UI" w:hAnsi="Segoe UI" w:cs="Segoe UI"/>
          <w:bCs/>
          <w:sz w:val="24"/>
          <w:szCs w:val="24"/>
        </w:rPr>
        <w:t xml:space="preserve"> </w:t>
      </w:r>
      <w:r w:rsidR="004041E5" w:rsidRPr="0073595A">
        <w:rPr>
          <w:rFonts w:ascii="Segoe UI" w:hAnsi="Segoe UI" w:cs="Segoe UI"/>
          <w:b/>
          <w:sz w:val="24"/>
          <w:szCs w:val="24"/>
          <w:u w:val="single"/>
        </w:rPr>
        <w:t xml:space="preserve">de </w:t>
      </w:r>
      <w:r w:rsidR="005245CC" w:rsidRPr="005245CC">
        <w:rPr>
          <w:rFonts w:ascii="Segoe UI" w:hAnsi="Segoe UI" w:cs="Segoe UI"/>
          <w:b/>
          <w:color w:val="00B0F0"/>
          <w:sz w:val="24"/>
          <w:szCs w:val="24"/>
          <w:u w:val="single"/>
        </w:rPr>
        <w:t xml:space="preserve">Polícia Militar/Polícia Civil do Estado de Minas Gerais/ Forças Armadas </w:t>
      </w:r>
      <w:r w:rsidR="0073595A" w:rsidRPr="0099642E">
        <w:rPr>
          <w:rFonts w:ascii="Segoe UI" w:hAnsi="Segoe UI" w:cs="Segoe UI"/>
          <w:b/>
          <w:color w:val="00B0F0"/>
          <w:sz w:val="24"/>
          <w:szCs w:val="24"/>
          <w:u w:val="single"/>
        </w:rPr>
        <w:t>no</w:t>
      </w:r>
      <w:r w:rsidR="0073595A" w:rsidRPr="0099642E">
        <w:rPr>
          <w:rFonts w:ascii="Segoe UI" w:hAnsi="Segoe UI" w:cs="Segoe UI"/>
          <w:bCs/>
          <w:color w:val="00B0F0"/>
          <w:sz w:val="24"/>
          <w:szCs w:val="24"/>
        </w:rPr>
        <w:t xml:space="preserve"> </w:t>
      </w:r>
      <w:r w:rsidR="0073595A" w:rsidRPr="0099642E">
        <w:rPr>
          <w:rFonts w:ascii="Segoe UI" w:hAnsi="Segoe UI" w:cs="Segoe UI"/>
          <w:b/>
          <w:color w:val="00B0F0"/>
          <w:sz w:val="24"/>
          <w:szCs w:val="24"/>
          <w:u w:val="single"/>
        </w:rPr>
        <w:t>período</w:t>
      </w:r>
      <w:r w:rsidR="0073595A" w:rsidRPr="0099642E">
        <w:rPr>
          <w:rFonts w:ascii="Segoe UI" w:hAnsi="Segoe UI" w:cs="Segoe UI"/>
          <w:bCs/>
          <w:color w:val="00B0F0"/>
          <w:sz w:val="24"/>
          <w:szCs w:val="24"/>
        </w:rPr>
        <w:t xml:space="preserve"> </w:t>
      </w:r>
      <w:r w:rsidR="0073595A" w:rsidRPr="0099642E">
        <w:rPr>
          <w:rFonts w:ascii="Segoe UI" w:hAnsi="Segoe UI" w:cs="Segoe UI"/>
          <w:b/>
          <w:color w:val="00B0F0"/>
          <w:sz w:val="24"/>
          <w:szCs w:val="24"/>
          <w:u w:val="single"/>
        </w:rPr>
        <w:t>de</w:t>
      </w:r>
      <w:r w:rsidR="0073595A" w:rsidRPr="0099642E">
        <w:rPr>
          <w:rFonts w:ascii="Segoe UI" w:hAnsi="Segoe UI" w:cs="Segoe UI"/>
          <w:bCs/>
          <w:color w:val="00B0F0"/>
          <w:sz w:val="24"/>
          <w:szCs w:val="24"/>
        </w:rPr>
        <w:t xml:space="preserve"> </w:t>
      </w:r>
      <w:r w:rsidR="0073595A" w:rsidRPr="0099642E">
        <w:rPr>
          <w:rFonts w:ascii="Segoe UI" w:hAnsi="Segoe UI" w:cs="Segoe UI"/>
          <w:b/>
          <w:color w:val="00B0F0"/>
          <w:sz w:val="24"/>
          <w:szCs w:val="24"/>
          <w:u w:val="single"/>
        </w:rPr>
        <w:t xml:space="preserve">x </w:t>
      </w:r>
      <w:r w:rsidR="0073595A" w:rsidRPr="0099642E">
        <w:rPr>
          <w:rFonts w:ascii="Segoe UI" w:hAnsi="Segoe UI" w:cs="Segoe UI"/>
          <w:b/>
          <w:color w:val="00B0F0"/>
          <w:sz w:val="24"/>
          <w:szCs w:val="24"/>
        </w:rPr>
        <w:t xml:space="preserve">a </w:t>
      </w:r>
      <w:r w:rsidR="0073595A" w:rsidRPr="0099642E">
        <w:rPr>
          <w:rFonts w:ascii="Segoe UI" w:hAnsi="Segoe UI" w:cs="Segoe UI"/>
          <w:b/>
          <w:color w:val="00B0F0"/>
          <w:sz w:val="24"/>
          <w:szCs w:val="24"/>
          <w:u w:val="single"/>
        </w:rPr>
        <w:t>y</w:t>
      </w:r>
      <w:r w:rsidR="0073595A" w:rsidRPr="0099642E">
        <w:rPr>
          <w:rFonts w:ascii="Segoe UI" w:hAnsi="Segoe UI" w:cs="Segoe UI"/>
          <w:bCs/>
          <w:color w:val="00B0F0"/>
          <w:sz w:val="24"/>
          <w:szCs w:val="24"/>
          <w:u w:val="single"/>
        </w:rPr>
        <w:t>,</w:t>
      </w:r>
      <w:r w:rsidR="0073595A">
        <w:rPr>
          <w:rFonts w:ascii="Segoe UI" w:hAnsi="Segoe UI" w:cs="Segoe UI"/>
          <w:bCs/>
          <w:sz w:val="24"/>
          <w:szCs w:val="24"/>
        </w:rPr>
        <w:t xml:space="preserve">  cargo que ocupou até seu ingresso no atual cargo de </w:t>
      </w:r>
      <w:r w:rsidR="00F10891">
        <w:rPr>
          <w:rFonts w:ascii="Segoe UI" w:hAnsi="Segoe UI" w:cs="Segoe UI"/>
          <w:b/>
          <w:color w:val="2E74B5"/>
          <w:sz w:val="24"/>
          <w:szCs w:val="24"/>
        </w:rPr>
        <w:t xml:space="preserve">Oficial Judiciário, especialidade </w:t>
      </w:r>
      <w:r w:rsidR="005245CC">
        <w:rPr>
          <w:rFonts w:ascii="Segoe UI" w:hAnsi="Segoe UI" w:cs="Segoe UI"/>
          <w:b/>
          <w:color w:val="2E74B5"/>
          <w:sz w:val="24"/>
          <w:szCs w:val="24"/>
        </w:rPr>
        <w:t xml:space="preserve">XXXXXXXXXXXXX </w:t>
      </w:r>
      <w:r w:rsidR="0073595A">
        <w:rPr>
          <w:rFonts w:ascii="Segoe UI" w:hAnsi="Segoe UI" w:cs="Segoe UI"/>
          <w:b/>
          <w:color w:val="2E74B5"/>
          <w:sz w:val="24"/>
          <w:szCs w:val="24"/>
        </w:rPr>
        <w:t>junto ao TJ/MG</w:t>
      </w:r>
      <w:r w:rsidR="009A633D">
        <w:rPr>
          <w:rFonts w:ascii="Segoe UI" w:hAnsi="Segoe UI" w:cs="Segoe UI"/>
          <w:b/>
          <w:color w:val="2E74B5"/>
          <w:sz w:val="24"/>
          <w:szCs w:val="24"/>
        </w:rPr>
        <w:t>.</w:t>
      </w:r>
      <w:r w:rsidR="0073595A">
        <w:rPr>
          <w:rFonts w:ascii="Segoe UI" w:hAnsi="Segoe UI" w:cs="Segoe UI"/>
          <w:b/>
          <w:color w:val="2E74B5"/>
          <w:sz w:val="24"/>
          <w:szCs w:val="24"/>
        </w:rPr>
        <w:t xml:space="preserve"> </w:t>
      </w:r>
    </w:p>
    <w:p w14:paraId="5BFB2C19" w14:textId="77777777" w:rsidR="00C72600" w:rsidRDefault="002F0F12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  <w:t xml:space="preserve">    </w:t>
      </w:r>
    </w:p>
    <w:p w14:paraId="3F099598" w14:textId="0660C674" w:rsidR="002F0F12" w:rsidRDefault="00416E1A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0038E9">
        <w:rPr>
          <w:rFonts w:ascii="Segoe UI" w:hAnsi="Segoe UI" w:cs="Segoe UI"/>
          <w:bCs/>
          <w:sz w:val="24"/>
          <w:szCs w:val="24"/>
        </w:rPr>
        <w:t xml:space="preserve">Segue daí que no </w:t>
      </w:r>
      <w:r w:rsidR="000038E9" w:rsidRPr="009A633D">
        <w:rPr>
          <w:rFonts w:ascii="Segoe UI" w:hAnsi="Segoe UI" w:cs="Segoe UI"/>
          <w:bCs/>
          <w:color w:val="00B0F0"/>
          <w:sz w:val="24"/>
          <w:szCs w:val="24"/>
        </w:rPr>
        <w:t>período de x a y</w:t>
      </w:r>
      <w:r w:rsidR="000038E9">
        <w:rPr>
          <w:rFonts w:ascii="Segoe UI" w:hAnsi="Segoe UI" w:cs="Segoe UI"/>
          <w:bCs/>
          <w:sz w:val="24"/>
          <w:szCs w:val="24"/>
        </w:rPr>
        <w:t xml:space="preserve"> - </w:t>
      </w:r>
      <w:r w:rsidR="002F0F12">
        <w:rPr>
          <w:rFonts w:ascii="Segoe UI" w:hAnsi="Segoe UI" w:cs="Segoe UI"/>
          <w:bCs/>
          <w:sz w:val="24"/>
          <w:szCs w:val="24"/>
        </w:rPr>
        <w:t xml:space="preserve">em regime de devotamento e orgulho – </w:t>
      </w:r>
      <w:proofErr w:type="gramStart"/>
      <w:r w:rsidR="002F0F12">
        <w:rPr>
          <w:rFonts w:ascii="Segoe UI" w:hAnsi="Segoe UI" w:cs="Segoe UI"/>
          <w:bCs/>
          <w:sz w:val="24"/>
          <w:szCs w:val="24"/>
        </w:rPr>
        <w:t>exerce</w:t>
      </w:r>
      <w:r w:rsidR="000038E9">
        <w:rPr>
          <w:rFonts w:ascii="Segoe UI" w:hAnsi="Segoe UI" w:cs="Segoe UI"/>
          <w:bCs/>
          <w:sz w:val="24"/>
          <w:szCs w:val="24"/>
        </w:rPr>
        <w:t xml:space="preserve">u </w:t>
      </w:r>
      <w:r w:rsidR="002F0F12">
        <w:rPr>
          <w:rFonts w:ascii="Segoe UI" w:hAnsi="Segoe UI" w:cs="Segoe UI"/>
          <w:bCs/>
          <w:sz w:val="24"/>
          <w:szCs w:val="24"/>
        </w:rPr>
        <w:t xml:space="preserve"> com</w:t>
      </w:r>
      <w:proofErr w:type="gramEnd"/>
      <w:r w:rsidR="002F0F12">
        <w:rPr>
          <w:rFonts w:ascii="Segoe UI" w:hAnsi="Segoe UI" w:cs="Segoe UI"/>
          <w:bCs/>
          <w:sz w:val="24"/>
          <w:szCs w:val="24"/>
        </w:rPr>
        <w:t xml:space="preserve"> dignidade funcional e  plenamente as atribuições funcionais </w:t>
      </w:r>
      <w:r w:rsidR="00F275F0">
        <w:rPr>
          <w:rFonts w:ascii="Segoe UI" w:hAnsi="Segoe UI" w:cs="Segoe UI"/>
          <w:bCs/>
          <w:sz w:val="24"/>
          <w:szCs w:val="24"/>
        </w:rPr>
        <w:t xml:space="preserve">de </w:t>
      </w:r>
      <w:r w:rsidRPr="00A60D31">
        <w:rPr>
          <w:rFonts w:ascii="Segoe UI" w:hAnsi="Segoe UI" w:cs="Segoe UI"/>
          <w:bCs/>
          <w:color w:val="00B0F0"/>
          <w:sz w:val="24"/>
          <w:szCs w:val="24"/>
        </w:rPr>
        <w:t>Polícia Militar/Polícia Civil do Estado de Minas Gerais/ Forças Armadas</w:t>
      </w:r>
      <w:r w:rsidR="002F0F12" w:rsidRPr="00A60D31">
        <w:rPr>
          <w:rFonts w:ascii="Segoe UI" w:hAnsi="Segoe UI" w:cs="Segoe UI"/>
          <w:bCs/>
          <w:color w:val="00B0F0"/>
          <w:sz w:val="24"/>
          <w:szCs w:val="24"/>
        </w:rPr>
        <w:t>,</w:t>
      </w:r>
      <w:r w:rsidR="002F0F12">
        <w:rPr>
          <w:rFonts w:ascii="Segoe UI" w:hAnsi="Segoe UI" w:cs="Segoe UI"/>
          <w:bCs/>
          <w:sz w:val="24"/>
          <w:szCs w:val="24"/>
        </w:rPr>
        <w:t xml:space="preserve"> atividade funcional prestada em </w:t>
      </w:r>
      <w:r w:rsidR="00B966C6">
        <w:rPr>
          <w:rFonts w:ascii="Segoe UI" w:hAnsi="Segoe UI" w:cs="Segoe UI"/>
          <w:bCs/>
          <w:sz w:val="24"/>
          <w:szCs w:val="24"/>
        </w:rPr>
        <w:t xml:space="preserve">condições </w:t>
      </w:r>
      <w:r w:rsidR="00B966C6" w:rsidRPr="003042D0">
        <w:rPr>
          <w:rFonts w:ascii="Segoe UI" w:hAnsi="Segoe UI" w:cs="Segoe UI"/>
          <w:bCs/>
          <w:sz w:val="24"/>
          <w:szCs w:val="24"/>
        </w:rPr>
        <w:t>especiais que coloca</w:t>
      </w:r>
      <w:r w:rsidR="000038E9">
        <w:rPr>
          <w:rFonts w:ascii="Segoe UI" w:hAnsi="Segoe UI" w:cs="Segoe UI"/>
          <w:bCs/>
          <w:sz w:val="24"/>
          <w:szCs w:val="24"/>
        </w:rPr>
        <w:t xml:space="preserve">ram </w:t>
      </w:r>
      <w:r w:rsidR="00B966C6" w:rsidRPr="003042D0">
        <w:rPr>
          <w:rFonts w:ascii="Segoe UI" w:hAnsi="Segoe UI" w:cs="Segoe UI"/>
          <w:bCs/>
          <w:sz w:val="24"/>
          <w:szCs w:val="24"/>
        </w:rPr>
        <w:t xml:space="preserve"> em risco </w:t>
      </w:r>
      <w:r w:rsidR="00A67D1A">
        <w:rPr>
          <w:rFonts w:ascii="Segoe UI" w:hAnsi="Segoe UI" w:cs="Segoe UI"/>
          <w:bCs/>
          <w:sz w:val="24"/>
          <w:szCs w:val="24"/>
        </w:rPr>
        <w:t xml:space="preserve">sua </w:t>
      </w:r>
      <w:r w:rsidR="00B966C6" w:rsidRPr="003042D0">
        <w:rPr>
          <w:rFonts w:ascii="Segoe UI" w:hAnsi="Segoe UI" w:cs="Segoe UI"/>
          <w:bCs/>
          <w:sz w:val="24"/>
          <w:szCs w:val="24"/>
        </w:rPr>
        <w:t xml:space="preserve"> saúde </w:t>
      </w:r>
      <w:r w:rsidR="000038E9">
        <w:rPr>
          <w:rFonts w:ascii="Segoe UI" w:hAnsi="Segoe UI" w:cs="Segoe UI"/>
          <w:bCs/>
          <w:sz w:val="24"/>
          <w:szCs w:val="24"/>
        </w:rPr>
        <w:t xml:space="preserve">e </w:t>
      </w:r>
      <w:r w:rsidR="00B966C6" w:rsidRPr="003042D0">
        <w:rPr>
          <w:rFonts w:ascii="Segoe UI" w:hAnsi="Segoe UI" w:cs="Segoe UI"/>
          <w:bCs/>
          <w:sz w:val="24"/>
          <w:szCs w:val="24"/>
        </w:rPr>
        <w:t xml:space="preserve"> </w:t>
      </w:r>
      <w:r w:rsidR="00A67D1A">
        <w:rPr>
          <w:rFonts w:ascii="Segoe UI" w:hAnsi="Segoe UI" w:cs="Segoe UI"/>
          <w:bCs/>
          <w:sz w:val="24"/>
          <w:szCs w:val="24"/>
        </w:rPr>
        <w:t xml:space="preserve">a </w:t>
      </w:r>
      <w:r w:rsidR="00B966C6" w:rsidRPr="003042D0">
        <w:rPr>
          <w:rFonts w:ascii="Segoe UI" w:hAnsi="Segoe UI" w:cs="Segoe UI"/>
          <w:bCs/>
          <w:sz w:val="24"/>
          <w:szCs w:val="24"/>
        </w:rPr>
        <w:t xml:space="preserve"> integridade física</w:t>
      </w:r>
      <w:r w:rsidR="000038E9">
        <w:rPr>
          <w:rFonts w:ascii="Segoe UI" w:hAnsi="Segoe UI" w:cs="Segoe UI"/>
          <w:bCs/>
          <w:sz w:val="24"/>
          <w:szCs w:val="24"/>
        </w:rPr>
        <w:t>.</w:t>
      </w:r>
    </w:p>
    <w:p w14:paraId="63B2454F" w14:textId="77777777" w:rsidR="00C72600" w:rsidRDefault="002F0F12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  <w:t xml:space="preserve"> </w:t>
      </w:r>
    </w:p>
    <w:p w14:paraId="165A9E15" w14:textId="22318CD5" w:rsidR="002F0F12" w:rsidRDefault="005572DE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>
        <w:rPr>
          <w:rFonts w:ascii="Segoe UI" w:hAnsi="Segoe UI" w:cs="Segoe UI"/>
          <w:bCs/>
          <w:sz w:val="24"/>
          <w:szCs w:val="24"/>
        </w:rPr>
        <w:t xml:space="preserve">Deveras, o requerente </w:t>
      </w:r>
      <w:r w:rsidR="000038E9" w:rsidRPr="00F275F0">
        <w:rPr>
          <w:rFonts w:ascii="Segoe UI" w:hAnsi="Segoe UI" w:cs="Segoe UI"/>
          <w:bCs/>
          <w:color w:val="00B0F0"/>
          <w:sz w:val="24"/>
          <w:szCs w:val="24"/>
        </w:rPr>
        <w:t>no período de x a y</w:t>
      </w:r>
      <w:r w:rsidR="000038E9">
        <w:rPr>
          <w:rFonts w:ascii="Segoe UI" w:hAnsi="Segoe UI" w:cs="Segoe UI"/>
          <w:bCs/>
          <w:sz w:val="24"/>
          <w:szCs w:val="24"/>
        </w:rPr>
        <w:t xml:space="preserve"> se exp</w:t>
      </w:r>
      <w:r w:rsidR="009A633D">
        <w:rPr>
          <w:rFonts w:ascii="Segoe UI" w:hAnsi="Segoe UI" w:cs="Segoe UI"/>
          <w:bCs/>
          <w:sz w:val="24"/>
          <w:szCs w:val="24"/>
        </w:rPr>
        <w:t xml:space="preserve">ôs </w:t>
      </w:r>
      <w:r w:rsidR="000038E9">
        <w:rPr>
          <w:rFonts w:ascii="Segoe UI" w:hAnsi="Segoe UI" w:cs="Segoe UI"/>
          <w:bCs/>
          <w:sz w:val="24"/>
          <w:szCs w:val="24"/>
        </w:rPr>
        <w:t xml:space="preserve">a um </w:t>
      </w:r>
      <w:r w:rsidR="002F0F12">
        <w:rPr>
          <w:rFonts w:ascii="Segoe UI" w:hAnsi="Segoe UI" w:cs="Segoe UI"/>
          <w:bCs/>
          <w:sz w:val="24"/>
          <w:szCs w:val="24"/>
        </w:rPr>
        <w:t xml:space="preserve">regime permanente, recorrente e habitual aos riscos </w:t>
      </w:r>
      <w:r w:rsidR="00B966C6">
        <w:rPr>
          <w:rFonts w:ascii="Segoe UI" w:hAnsi="Segoe UI" w:cs="Segoe UI"/>
          <w:bCs/>
          <w:sz w:val="24"/>
          <w:szCs w:val="24"/>
        </w:rPr>
        <w:t>à saúde e integridade física</w:t>
      </w:r>
      <w:r w:rsidR="002F0F12">
        <w:rPr>
          <w:rFonts w:ascii="Segoe UI" w:hAnsi="Segoe UI" w:cs="Segoe UI"/>
          <w:bCs/>
          <w:sz w:val="24"/>
          <w:szCs w:val="24"/>
        </w:rPr>
        <w:t>, sob stress permanente</w:t>
      </w:r>
      <w:r w:rsidR="009772C1">
        <w:rPr>
          <w:rFonts w:ascii="Segoe UI" w:hAnsi="Segoe UI" w:cs="Segoe UI"/>
          <w:bCs/>
          <w:sz w:val="24"/>
          <w:szCs w:val="24"/>
        </w:rPr>
        <w:t xml:space="preserve">, realizando uma missão institucional profundamente relevante no âmbito </w:t>
      </w:r>
      <w:r w:rsidR="000038E9">
        <w:rPr>
          <w:rFonts w:ascii="Segoe UI" w:hAnsi="Segoe UI" w:cs="Segoe UI"/>
          <w:bCs/>
          <w:sz w:val="24"/>
          <w:szCs w:val="24"/>
        </w:rPr>
        <w:t xml:space="preserve">da </w:t>
      </w:r>
      <w:r w:rsidRPr="005572DE">
        <w:rPr>
          <w:rFonts w:ascii="Segoe UI" w:hAnsi="Segoe UI" w:cs="Segoe UI"/>
          <w:bCs/>
          <w:color w:val="00B0F0"/>
          <w:sz w:val="24"/>
          <w:szCs w:val="24"/>
        </w:rPr>
        <w:t>Polícia Militar/Polícia Civil do Estado de Minas Gerais/ Forças Armadas</w:t>
      </w:r>
      <w:r w:rsidR="005245CC">
        <w:rPr>
          <w:rFonts w:ascii="Segoe UI" w:hAnsi="Segoe UI" w:cs="Segoe UI"/>
          <w:bCs/>
          <w:color w:val="00B0F0"/>
          <w:sz w:val="24"/>
          <w:szCs w:val="24"/>
        </w:rPr>
        <w:t xml:space="preserve">. </w:t>
      </w:r>
    </w:p>
    <w:p w14:paraId="16A2128F" w14:textId="77777777" w:rsidR="002F0F12" w:rsidRPr="00037D72" w:rsidRDefault="002F0F12" w:rsidP="002F0F12">
      <w:pPr>
        <w:pStyle w:val="Corpodetexto310"/>
        <w:jc w:val="left"/>
        <w:rPr>
          <w:rFonts w:ascii="Segoe UI" w:hAnsi="Segoe UI" w:cs="Segoe UI"/>
          <w:bCs/>
          <w:sz w:val="24"/>
          <w:szCs w:val="24"/>
          <w:u w:val="single"/>
        </w:rPr>
      </w:pPr>
    </w:p>
    <w:p w14:paraId="62AEB6D0" w14:textId="77777777" w:rsidR="002F0F12" w:rsidRPr="004265A8" w:rsidRDefault="002F0F12" w:rsidP="002F0F12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DO </w:t>
      </w:r>
      <w:r w:rsidRPr="004265A8">
        <w:rPr>
          <w:rFonts w:ascii="Segoe UI" w:hAnsi="Segoe UI" w:cs="Segoe UI"/>
          <w:b/>
          <w:bCs/>
          <w:sz w:val="28"/>
          <w:szCs w:val="28"/>
        </w:rPr>
        <w:t xml:space="preserve">CONTEÚDO DOS </w:t>
      </w:r>
      <w:proofErr w:type="gramStart"/>
      <w:r w:rsidRPr="004265A8">
        <w:rPr>
          <w:rFonts w:ascii="Segoe UI" w:hAnsi="Segoe UI" w:cs="Segoe UI"/>
          <w:b/>
          <w:bCs/>
          <w:sz w:val="28"/>
          <w:szCs w:val="28"/>
        </w:rPr>
        <w:t>PARECERES  JURÍDICOS</w:t>
      </w:r>
      <w:proofErr w:type="gramEnd"/>
      <w:r w:rsidRPr="004265A8">
        <w:rPr>
          <w:rFonts w:ascii="Segoe UI" w:hAnsi="Segoe UI" w:cs="Segoe UI"/>
          <w:b/>
          <w:bCs/>
          <w:sz w:val="28"/>
          <w:szCs w:val="28"/>
        </w:rPr>
        <w:t xml:space="preserve">  IMPACTANTES  DE NÚMEROS AGE-MG 16.277/2020,   AGE-MG 16.274/2020  E NOTA JURÍDICA 5.638/2020  - PRECEDENTES DA AGE/MG  QUE BALIZ</w:t>
      </w:r>
      <w:r>
        <w:rPr>
          <w:rFonts w:ascii="Segoe UI" w:hAnsi="Segoe UI" w:cs="Segoe UI"/>
          <w:b/>
          <w:bCs/>
          <w:sz w:val="28"/>
          <w:szCs w:val="28"/>
        </w:rPr>
        <w:t xml:space="preserve">AM </w:t>
      </w:r>
      <w:r w:rsidRPr="004265A8">
        <w:rPr>
          <w:rFonts w:ascii="Segoe UI" w:hAnsi="Segoe UI" w:cs="Segoe UI"/>
          <w:b/>
          <w:bCs/>
          <w:sz w:val="28"/>
          <w:szCs w:val="28"/>
        </w:rPr>
        <w:t xml:space="preserve"> A INTERPRETAÇÃO DE DIREITOS E INTERESSES DE DIVERSOS </w:t>
      </w:r>
      <w:r w:rsidRPr="004265A8">
        <w:rPr>
          <w:rFonts w:ascii="Segoe UI" w:hAnsi="Segoe UI" w:cs="Segoe UI"/>
          <w:b/>
          <w:sz w:val="28"/>
          <w:szCs w:val="28"/>
        </w:rPr>
        <w:t xml:space="preserve">SERVIDORES PÚBLICOS  </w:t>
      </w:r>
      <w:r w:rsidR="0099642E">
        <w:rPr>
          <w:rFonts w:ascii="Segoe UI" w:hAnsi="Segoe UI" w:cs="Segoe UI"/>
          <w:b/>
          <w:sz w:val="28"/>
          <w:szCs w:val="28"/>
        </w:rPr>
        <w:t xml:space="preserve">DE MINAS GERAIS </w:t>
      </w:r>
      <w:r w:rsidRPr="004265A8">
        <w:rPr>
          <w:rFonts w:ascii="Segoe UI" w:hAnsi="Segoe UI" w:cs="Segoe UI"/>
          <w:b/>
          <w:bCs/>
          <w:sz w:val="28"/>
          <w:szCs w:val="28"/>
        </w:rPr>
        <w:t>QUE JÁ EXERCERAM OUTRORA ATIVIDADES SOB CONDIÇÕES ESPECIAIS</w:t>
      </w:r>
      <w:r>
        <w:rPr>
          <w:rFonts w:ascii="Segoe UI" w:hAnsi="Segoe UI" w:cs="Segoe UI"/>
          <w:b/>
          <w:bCs/>
          <w:sz w:val="28"/>
          <w:szCs w:val="28"/>
        </w:rPr>
        <w:t xml:space="preserve"> - </w:t>
      </w:r>
      <w:r w:rsidRPr="004265A8">
        <w:rPr>
          <w:rFonts w:ascii="Segoe UI" w:hAnsi="Segoe UI" w:cs="Segoe UI"/>
          <w:b/>
          <w:bCs/>
          <w:sz w:val="28"/>
          <w:szCs w:val="28"/>
        </w:rPr>
        <w:t xml:space="preserve">TEMÁTICA REFERENTE AOS   IMPACTOS DA EMENDA CONSTITUCIONAL  </w:t>
      </w:r>
      <w:r w:rsidRPr="004265A8">
        <w:rPr>
          <w:rFonts w:ascii="Segoe UI" w:hAnsi="Segoe UI" w:cs="Segoe UI"/>
          <w:b/>
          <w:bCs/>
          <w:sz w:val="28"/>
          <w:szCs w:val="28"/>
        </w:rPr>
        <w:lastRenderedPageBreak/>
        <w:t>103/2019 C/C  TEMA DE REPERCUSSÃO GERAL 942 PELO STF NO AMBITO DO FUNCIONALISMO PÚBLICO ESTADUAL MINEIRO</w:t>
      </w:r>
    </w:p>
    <w:p w14:paraId="7DBDAA4F" w14:textId="422067A4" w:rsidR="00C72600" w:rsidRDefault="002F0F12" w:rsidP="002F0F1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                                                     </w:t>
      </w:r>
    </w:p>
    <w:p w14:paraId="1DD6898F" w14:textId="77777777" w:rsidR="005572DE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>
        <w:rPr>
          <w:rFonts w:ascii="Segoe UI" w:hAnsi="Segoe UI" w:cs="Segoe UI"/>
          <w:bCs/>
          <w:sz w:val="24"/>
          <w:szCs w:val="24"/>
        </w:rPr>
        <w:t xml:space="preserve">Deveras, a Douta Advocacia-Geral do Estado editou </w:t>
      </w:r>
      <w:r w:rsidR="002F0F12" w:rsidRPr="00270FBD">
        <w:rPr>
          <w:rFonts w:ascii="Segoe UI" w:hAnsi="Segoe UI" w:cs="Segoe UI"/>
          <w:bCs/>
          <w:sz w:val="24"/>
          <w:szCs w:val="24"/>
        </w:rPr>
        <w:t>02(</w:t>
      </w:r>
      <w:proofErr w:type="gramStart"/>
      <w:r w:rsidR="002F0F12" w:rsidRPr="00270FBD">
        <w:rPr>
          <w:rFonts w:ascii="Segoe UI" w:hAnsi="Segoe UI" w:cs="Segoe UI"/>
          <w:bCs/>
          <w:sz w:val="24"/>
          <w:szCs w:val="24"/>
        </w:rPr>
        <w:t xml:space="preserve">dois) </w:t>
      </w:r>
      <w:r w:rsidR="002F0F12" w:rsidRPr="00270FBD">
        <w:rPr>
          <w:rFonts w:ascii="Segoe UI" w:hAnsi="Segoe UI" w:cs="Segoe UI"/>
          <w:sz w:val="24"/>
          <w:szCs w:val="24"/>
        </w:rPr>
        <w:t xml:space="preserve"> </w:t>
      </w:r>
      <w:r w:rsidR="002F0F12" w:rsidRPr="00270FBD">
        <w:rPr>
          <w:rFonts w:ascii="Segoe UI" w:hAnsi="Segoe UI" w:cs="Segoe UI"/>
          <w:bCs/>
          <w:sz w:val="24"/>
          <w:szCs w:val="24"/>
        </w:rPr>
        <w:t>pareceres</w:t>
      </w:r>
      <w:proofErr w:type="gramEnd"/>
      <w:r w:rsidR="002F0F12" w:rsidRPr="00270FBD">
        <w:rPr>
          <w:rFonts w:ascii="Segoe UI" w:hAnsi="Segoe UI" w:cs="Segoe UI"/>
          <w:bCs/>
          <w:sz w:val="24"/>
          <w:szCs w:val="24"/>
        </w:rPr>
        <w:t xml:space="preserve"> jurídicos  </w:t>
      </w:r>
      <w:r w:rsidR="002F0F12" w:rsidRPr="000A3A54">
        <w:rPr>
          <w:rFonts w:ascii="Segoe UI" w:hAnsi="Segoe UI" w:cs="Segoe UI"/>
          <w:b/>
          <w:bCs/>
          <w:sz w:val="24"/>
          <w:szCs w:val="24"/>
          <w:u w:val="single"/>
        </w:rPr>
        <w:t xml:space="preserve">AGE-MG 16.277/2020, </w:t>
      </w:r>
      <w:r w:rsidR="002F0F12" w:rsidRPr="000A3A54">
        <w:rPr>
          <w:rFonts w:ascii="Segoe UI" w:hAnsi="Segoe UI" w:cs="Segoe UI"/>
          <w:sz w:val="24"/>
          <w:szCs w:val="24"/>
          <w:u w:val="single"/>
        </w:rPr>
        <w:t xml:space="preserve">  </w:t>
      </w:r>
      <w:r w:rsidR="002F0F12" w:rsidRPr="000A3A54">
        <w:rPr>
          <w:rFonts w:ascii="Segoe UI" w:hAnsi="Segoe UI" w:cs="Segoe UI"/>
          <w:b/>
          <w:bCs/>
          <w:sz w:val="24"/>
          <w:szCs w:val="24"/>
          <w:u w:val="single"/>
        </w:rPr>
        <w:t>AGE-MG 16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>.</w:t>
      </w:r>
      <w:r w:rsidR="002F0F12" w:rsidRPr="000A3A54">
        <w:rPr>
          <w:rFonts w:ascii="Segoe UI" w:hAnsi="Segoe UI" w:cs="Segoe UI"/>
          <w:b/>
          <w:bCs/>
          <w:sz w:val="24"/>
          <w:szCs w:val="24"/>
          <w:u w:val="single"/>
        </w:rPr>
        <w:t xml:space="preserve">274/2020, </w:t>
      </w:r>
      <w:r w:rsidR="002F0F12">
        <w:rPr>
          <w:rFonts w:ascii="Segoe UI" w:hAnsi="Segoe UI" w:cs="Segoe UI"/>
          <w:sz w:val="24"/>
          <w:szCs w:val="24"/>
          <w:u w:val="single"/>
        </w:rPr>
        <w:t xml:space="preserve">bem assim </w:t>
      </w:r>
      <w:r w:rsidR="002F0F12" w:rsidRPr="000A3A54">
        <w:rPr>
          <w:rFonts w:ascii="Segoe UI" w:hAnsi="Segoe UI" w:cs="Segoe UI"/>
          <w:b/>
          <w:bCs/>
          <w:sz w:val="22"/>
          <w:szCs w:val="22"/>
          <w:u w:val="single"/>
        </w:rPr>
        <w:t>NOTA JURÍDICA 5.638/2020,</w:t>
      </w:r>
      <w:r w:rsidR="002F0F12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2F0F12" w:rsidRPr="00270FBD">
        <w:rPr>
          <w:rFonts w:ascii="Segoe UI" w:hAnsi="Segoe UI" w:cs="Segoe UI"/>
          <w:sz w:val="24"/>
          <w:szCs w:val="24"/>
        </w:rPr>
        <w:t xml:space="preserve">  pareceres jurídicos</w:t>
      </w:r>
      <w:r w:rsidR="002F0F12">
        <w:rPr>
          <w:rFonts w:ascii="Segoe UI" w:hAnsi="Segoe UI" w:cs="Segoe UI"/>
          <w:sz w:val="24"/>
          <w:szCs w:val="24"/>
        </w:rPr>
        <w:t xml:space="preserve">, diga-se de passagem, que  </w:t>
      </w:r>
      <w:r w:rsidR="002F0F12" w:rsidRPr="00270FBD">
        <w:rPr>
          <w:rFonts w:ascii="Segoe UI" w:hAnsi="Segoe UI" w:cs="Segoe UI"/>
          <w:sz w:val="24"/>
          <w:szCs w:val="24"/>
        </w:rPr>
        <w:t xml:space="preserve"> densamente examinaram  o impacto  </w:t>
      </w:r>
      <w:r w:rsidR="00BE6B79">
        <w:rPr>
          <w:rFonts w:ascii="Segoe UI" w:hAnsi="Segoe UI" w:cs="Segoe UI"/>
          <w:sz w:val="24"/>
          <w:szCs w:val="24"/>
        </w:rPr>
        <w:t xml:space="preserve">das </w:t>
      </w:r>
      <w:r w:rsidR="002F0F12" w:rsidRPr="00270FBD">
        <w:rPr>
          <w:rFonts w:ascii="Segoe UI" w:hAnsi="Segoe UI" w:cs="Segoe UI"/>
          <w:sz w:val="24"/>
          <w:szCs w:val="24"/>
        </w:rPr>
        <w:t xml:space="preserve"> disposições</w:t>
      </w:r>
      <w:r w:rsidR="00BE6B79">
        <w:rPr>
          <w:rFonts w:ascii="Segoe UI" w:hAnsi="Segoe UI" w:cs="Segoe UI"/>
          <w:sz w:val="24"/>
          <w:szCs w:val="24"/>
        </w:rPr>
        <w:t xml:space="preserve"> introduzidas pela </w:t>
      </w:r>
      <w:r w:rsidR="002F0F12" w:rsidRPr="00270FBD">
        <w:rPr>
          <w:rFonts w:ascii="Segoe UI" w:hAnsi="Segoe UI" w:cs="Segoe UI"/>
          <w:sz w:val="24"/>
          <w:szCs w:val="24"/>
        </w:rPr>
        <w:t xml:space="preserve"> Emenda Constitucional  103/2019 c/c  Tema de Repercussão Geral 942 pelo STF.</w:t>
      </w:r>
    </w:p>
    <w:p w14:paraId="3740A04B" w14:textId="1A788D6F" w:rsidR="00C72600" w:rsidRPr="005572DE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EF791C">
        <w:rPr>
          <w:rFonts w:ascii="Segoe UI" w:hAnsi="Segoe UI" w:cs="Segoe UI"/>
          <w:bCs/>
          <w:sz w:val="24"/>
          <w:szCs w:val="24"/>
        </w:rPr>
        <w:tab/>
      </w:r>
      <w:r w:rsidRPr="00EF791C">
        <w:rPr>
          <w:rFonts w:ascii="Segoe UI" w:hAnsi="Segoe UI" w:cs="Segoe UI"/>
          <w:bCs/>
          <w:sz w:val="24"/>
          <w:szCs w:val="24"/>
        </w:rPr>
        <w:tab/>
      </w:r>
      <w:r w:rsidRPr="00EF791C">
        <w:rPr>
          <w:rFonts w:ascii="Segoe UI" w:hAnsi="Segoe UI" w:cs="Segoe UI"/>
          <w:bCs/>
          <w:sz w:val="24"/>
          <w:szCs w:val="24"/>
        </w:rPr>
        <w:tab/>
      </w:r>
      <w:r w:rsidRPr="00EF791C">
        <w:rPr>
          <w:rFonts w:ascii="Segoe UI" w:hAnsi="Segoe UI" w:cs="Segoe UI"/>
          <w:bCs/>
          <w:sz w:val="24"/>
          <w:szCs w:val="24"/>
        </w:rPr>
        <w:tab/>
      </w:r>
      <w:r w:rsidRPr="00EF791C"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 xml:space="preserve"> </w:t>
      </w:r>
    </w:p>
    <w:p w14:paraId="15F98CA9" w14:textId="0F6A107D" w:rsidR="002F0F12" w:rsidRDefault="005572DE" w:rsidP="002F0F12">
      <w:pPr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2F0F12">
        <w:rPr>
          <w:rFonts w:ascii="Segoe UI" w:hAnsi="Segoe UI" w:cs="Segoe UI"/>
          <w:bCs/>
          <w:sz w:val="24"/>
          <w:szCs w:val="24"/>
        </w:rPr>
        <w:t xml:space="preserve">Os aludidos pareceres </w:t>
      </w:r>
      <w:r w:rsidR="002F0F12" w:rsidRPr="00270FBD">
        <w:rPr>
          <w:rFonts w:ascii="Segoe UI" w:hAnsi="Segoe UI" w:cs="Segoe UI"/>
          <w:bCs/>
          <w:sz w:val="24"/>
          <w:szCs w:val="24"/>
        </w:rPr>
        <w:t>jurídicos</w:t>
      </w:r>
      <w:r w:rsidR="009A633D">
        <w:rPr>
          <w:rFonts w:ascii="Segoe UI" w:hAnsi="Segoe UI" w:cs="Segoe UI"/>
          <w:bCs/>
          <w:sz w:val="24"/>
          <w:szCs w:val="24"/>
        </w:rPr>
        <w:t xml:space="preserve"> </w:t>
      </w:r>
      <w:proofErr w:type="gramStart"/>
      <w:r w:rsidR="009A633D">
        <w:rPr>
          <w:rFonts w:ascii="Segoe UI" w:hAnsi="Segoe UI" w:cs="Segoe UI"/>
          <w:bCs/>
          <w:sz w:val="24"/>
          <w:szCs w:val="24"/>
        </w:rPr>
        <w:t xml:space="preserve">da </w:t>
      </w:r>
      <w:r w:rsidR="002F0F12" w:rsidRPr="00270FBD">
        <w:rPr>
          <w:rFonts w:ascii="Segoe UI" w:hAnsi="Segoe UI" w:cs="Segoe UI"/>
          <w:bCs/>
          <w:sz w:val="24"/>
          <w:szCs w:val="24"/>
        </w:rPr>
        <w:t xml:space="preserve"> </w:t>
      </w:r>
      <w:r w:rsidR="002F0F12" w:rsidRPr="00270FBD">
        <w:rPr>
          <w:rFonts w:ascii="Segoe UI" w:hAnsi="Segoe UI" w:cs="Segoe UI"/>
          <w:b/>
          <w:bCs/>
          <w:sz w:val="24"/>
          <w:szCs w:val="24"/>
          <w:u w:val="single"/>
        </w:rPr>
        <w:t>AGE</w:t>
      </w:r>
      <w:proofErr w:type="gramEnd"/>
      <w:r w:rsidR="002F0F12" w:rsidRPr="00270FBD">
        <w:rPr>
          <w:rFonts w:ascii="Segoe UI" w:hAnsi="Segoe UI" w:cs="Segoe UI"/>
          <w:b/>
          <w:bCs/>
          <w:sz w:val="24"/>
          <w:szCs w:val="24"/>
          <w:u w:val="single"/>
        </w:rPr>
        <w:t>-MG 16.277/2020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 xml:space="preserve">, </w:t>
      </w:r>
      <w:r w:rsidR="002F0F12" w:rsidRPr="00270FBD">
        <w:rPr>
          <w:rFonts w:ascii="Segoe UI" w:hAnsi="Segoe UI" w:cs="Segoe UI"/>
          <w:b/>
          <w:bCs/>
          <w:sz w:val="24"/>
          <w:szCs w:val="24"/>
          <w:u w:val="single"/>
        </w:rPr>
        <w:t>AGE-MG 16</w:t>
      </w:r>
      <w:r w:rsidR="002F0F12">
        <w:rPr>
          <w:rFonts w:ascii="Segoe UI" w:hAnsi="Segoe UI" w:cs="Segoe UI"/>
          <w:b/>
          <w:bCs/>
          <w:sz w:val="24"/>
          <w:szCs w:val="24"/>
          <w:u w:val="single"/>
        </w:rPr>
        <w:t>.</w:t>
      </w:r>
      <w:r w:rsidR="002F0F12" w:rsidRPr="00270FBD">
        <w:rPr>
          <w:rFonts w:ascii="Segoe UI" w:hAnsi="Segoe UI" w:cs="Segoe UI"/>
          <w:b/>
          <w:bCs/>
          <w:sz w:val="24"/>
          <w:szCs w:val="24"/>
          <w:u w:val="single"/>
        </w:rPr>
        <w:t>274/2020</w:t>
      </w:r>
      <w:r w:rsidR="002F0F12" w:rsidRPr="00270FBD">
        <w:rPr>
          <w:rFonts w:ascii="Segoe UI" w:hAnsi="Segoe UI" w:cs="Segoe UI"/>
          <w:sz w:val="24"/>
          <w:szCs w:val="24"/>
        </w:rPr>
        <w:t xml:space="preserve"> </w:t>
      </w:r>
      <w:r w:rsidR="002F0F12" w:rsidRPr="000A3A54">
        <w:rPr>
          <w:rFonts w:ascii="Segoe UI" w:hAnsi="Segoe UI" w:cs="Segoe UI"/>
          <w:sz w:val="24"/>
          <w:szCs w:val="24"/>
          <w:u w:val="single"/>
        </w:rPr>
        <w:t xml:space="preserve">e </w:t>
      </w:r>
      <w:r w:rsidR="002F0F12" w:rsidRPr="000A3A54">
        <w:rPr>
          <w:rFonts w:ascii="Segoe UI" w:hAnsi="Segoe UI" w:cs="Segoe UI"/>
          <w:b/>
          <w:bCs/>
          <w:sz w:val="22"/>
          <w:szCs w:val="22"/>
          <w:u w:val="single"/>
        </w:rPr>
        <w:t>NOTA JURÍDICA 5.638/2020</w:t>
      </w:r>
      <w:r w:rsidR="002F0F12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2F0F12" w:rsidRPr="00270FBD">
        <w:rPr>
          <w:rFonts w:ascii="Segoe UI" w:hAnsi="Segoe UI" w:cs="Segoe UI"/>
          <w:sz w:val="24"/>
          <w:szCs w:val="24"/>
        </w:rPr>
        <w:t xml:space="preserve">  </w:t>
      </w:r>
      <w:r w:rsidR="002F0F12">
        <w:rPr>
          <w:rFonts w:ascii="Segoe UI" w:hAnsi="Segoe UI" w:cs="Segoe UI"/>
          <w:bCs/>
          <w:sz w:val="24"/>
          <w:szCs w:val="24"/>
        </w:rPr>
        <w:t xml:space="preserve">consolidaram o equitativo e ponderado entendimento de que </w:t>
      </w:r>
      <w:r w:rsidR="002F0F12" w:rsidRPr="00EF791C">
        <w:rPr>
          <w:rFonts w:ascii="Segoe UI" w:hAnsi="Segoe UI" w:cs="Segoe UI"/>
          <w:sz w:val="24"/>
          <w:szCs w:val="24"/>
        </w:rPr>
        <w:t>o tempo de serviço especial prestado sob  condições especiais</w:t>
      </w:r>
      <w:r w:rsidR="002F0F12">
        <w:rPr>
          <w:rFonts w:ascii="Segoe UI" w:hAnsi="Segoe UI" w:cs="Segoe UI"/>
          <w:sz w:val="24"/>
          <w:szCs w:val="24"/>
        </w:rPr>
        <w:t xml:space="preserve"> </w:t>
      </w:r>
      <w:r w:rsidR="009A633D">
        <w:rPr>
          <w:rFonts w:ascii="Segoe UI" w:hAnsi="Segoe UI" w:cs="Segoe UI"/>
          <w:sz w:val="24"/>
          <w:szCs w:val="24"/>
        </w:rPr>
        <w:t xml:space="preserve"> </w:t>
      </w:r>
      <w:r w:rsidR="009A633D" w:rsidRPr="0099642E">
        <w:rPr>
          <w:rFonts w:ascii="Segoe UI" w:hAnsi="Segoe UI" w:cs="Segoe UI"/>
          <w:b/>
          <w:bCs/>
          <w:sz w:val="24"/>
          <w:szCs w:val="24"/>
          <w:u w:val="single"/>
        </w:rPr>
        <w:t>anterior</w:t>
      </w:r>
      <w:r w:rsidR="009A633D">
        <w:rPr>
          <w:rFonts w:ascii="Segoe UI" w:hAnsi="Segoe UI" w:cs="Segoe UI"/>
          <w:sz w:val="24"/>
          <w:szCs w:val="24"/>
        </w:rPr>
        <w:t xml:space="preserve"> à </w:t>
      </w:r>
      <w:r w:rsidR="002F0F12">
        <w:rPr>
          <w:rFonts w:ascii="Segoe UI" w:hAnsi="Segoe UI" w:cs="Segoe UI"/>
          <w:sz w:val="24"/>
          <w:szCs w:val="24"/>
        </w:rPr>
        <w:t xml:space="preserve"> </w:t>
      </w:r>
      <w:r w:rsidR="009A633D" w:rsidRPr="00E10232">
        <w:rPr>
          <w:rFonts w:ascii="Segoe UI" w:hAnsi="Segoe UI" w:cs="Segoe UI"/>
          <w:sz w:val="24"/>
          <w:szCs w:val="24"/>
        </w:rPr>
        <w:t xml:space="preserve">Emenda Constitucional  103/2019 </w:t>
      </w:r>
      <w:r w:rsidR="002F0F12" w:rsidRPr="00EF791C">
        <w:rPr>
          <w:rFonts w:ascii="Segoe UI" w:hAnsi="Segoe UI" w:cs="Segoe UI"/>
          <w:sz w:val="24"/>
          <w:szCs w:val="24"/>
        </w:rPr>
        <w:t xml:space="preserve">devem  ser averbados  </w:t>
      </w:r>
      <w:r w:rsidR="002F0F12" w:rsidRPr="00EF791C">
        <w:rPr>
          <w:rFonts w:ascii="Segoe UI" w:hAnsi="Segoe UI" w:cs="Segoe UI"/>
          <w:b/>
          <w:bCs/>
          <w:sz w:val="24"/>
          <w:szCs w:val="24"/>
        </w:rPr>
        <w:t>em tempo comum com o acréscimo legal devido</w:t>
      </w:r>
      <w:r w:rsidR="009A633D">
        <w:rPr>
          <w:rFonts w:ascii="Segoe UI" w:hAnsi="Segoe UI" w:cs="Segoe UI"/>
          <w:b/>
          <w:bCs/>
          <w:sz w:val="24"/>
          <w:szCs w:val="24"/>
        </w:rPr>
        <w:t>.</w:t>
      </w:r>
      <w:r w:rsidR="002F0F12" w:rsidRPr="00EF791C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p w14:paraId="7B43B940" w14:textId="73073F68" w:rsidR="00C72600" w:rsidRDefault="00E10232" w:rsidP="00E1023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                                                       </w:t>
      </w:r>
    </w:p>
    <w:p w14:paraId="2A8261A5" w14:textId="5E3C696A" w:rsidR="00E10232" w:rsidRPr="00E10232" w:rsidRDefault="005572DE" w:rsidP="00E1023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E10232" w:rsidRPr="00E10232">
        <w:rPr>
          <w:rFonts w:ascii="Segoe UI" w:hAnsi="Segoe UI" w:cs="Segoe UI"/>
          <w:bCs/>
          <w:sz w:val="24"/>
          <w:szCs w:val="24"/>
        </w:rPr>
        <w:t xml:space="preserve">A propósito, os pareceres em questão restaram  prestados no contexto de aplicação do </w:t>
      </w:r>
      <w:r w:rsidR="00E10232" w:rsidRPr="00E10232">
        <w:rPr>
          <w:rFonts w:ascii="Segoe UI" w:hAnsi="Segoe UI" w:cs="Segoe UI"/>
          <w:sz w:val="24"/>
          <w:szCs w:val="24"/>
        </w:rPr>
        <w:t xml:space="preserve"> Tema de Repercussão Geral 942 pelo STF c/c Emenda Constitucional  103/2019, </w:t>
      </w:r>
      <w:r w:rsidR="00E10232" w:rsidRPr="009A633D">
        <w:rPr>
          <w:rFonts w:ascii="Segoe UI" w:hAnsi="Segoe UI" w:cs="Segoe UI"/>
          <w:b/>
          <w:bCs/>
          <w:sz w:val="24"/>
          <w:szCs w:val="24"/>
          <w:u w:val="single"/>
        </w:rPr>
        <w:t xml:space="preserve">relativamente </w:t>
      </w:r>
      <w:r w:rsidR="009A633D">
        <w:rPr>
          <w:rFonts w:ascii="Segoe UI" w:hAnsi="Segoe UI" w:cs="Segoe UI"/>
          <w:b/>
          <w:bCs/>
          <w:sz w:val="24"/>
          <w:szCs w:val="24"/>
          <w:u w:val="single"/>
        </w:rPr>
        <w:t xml:space="preserve">à </w:t>
      </w:r>
      <w:r w:rsidR="00E10232" w:rsidRPr="009A633D">
        <w:rPr>
          <w:rFonts w:ascii="Segoe UI" w:hAnsi="Segoe UI" w:cs="Segoe UI"/>
          <w:b/>
          <w:bCs/>
          <w:sz w:val="24"/>
          <w:szCs w:val="24"/>
          <w:u w:val="single"/>
        </w:rPr>
        <w:t>juízes, desembargadores e servidores públicos</w:t>
      </w:r>
      <w:r w:rsidR="009A633D">
        <w:rPr>
          <w:rFonts w:ascii="Segoe UI" w:hAnsi="Segoe UI" w:cs="Segoe UI"/>
          <w:b/>
          <w:bCs/>
          <w:sz w:val="24"/>
          <w:szCs w:val="24"/>
          <w:u w:val="single"/>
        </w:rPr>
        <w:t xml:space="preserve"> </w:t>
      </w:r>
      <w:r w:rsidR="00E10232" w:rsidRPr="009A633D">
        <w:rPr>
          <w:rFonts w:ascii="Segoe UI" w:hAnsi="Segoe UI" w:cs="Segoe UI"/>
          <w:b/>
          <w:bCs/>
          <w:sz w:val="24"/>
          <w:szCs w:val="24"/>
          <w:u w:val="single"/>
        </w:rPr>
        <w:t xml:space="preserve">  integrantes do Tribunal de Justiça Militar do Estado de Minas Gerais,  </w:t>
      </w:r>
      <w:r w:rsidR="00E10232" w:rsidRPr="00E10232">
        <w:rPr>
          <w:rFonts w:ascii="Segoe UI" w:hAnsi="Segoe UI" w:cs="Segoe UI"/>
          <w:sz w:val="24"/>
          <w:szCs w:val="24"/>
        </w:rPr>
        <w:t xml:space="preserve">com o deferimento da conversão de tempo especial em comum, requerida pelos </w:t>
      </w:r>
      <w:r w:rsidR="00E10232" w:rsidRPr="00E10232">
        <w:rPr>
          <w:rFonts w:ascii="Segoe UI" w:hAnsi="Segoe UI" w:cs="Segoe UI"/>
          <w:bCs/>
          <w:sz w:val="24"/>
          <w:szCs w:val="24"/>
        </w:rPr>
        <w:t xml:space="preserve">Juízes  André de Mourão Motta, Paulo Eduardo Andrade Reis, João </w:t>
      </w:r>
      <w:proofErr w:type="spellStart"/>
      <w:r w:rsidR="00E10232" w:rsidRPr="00E10232">
        <w:rPr>
          <w:rFonts w:ascii="Segoe UI" w:hAnsi="Segoe UI" w:cs="Segoe UI"/>
          <w:bCs/>
          <w:sz w:val="24"/>
          <w:szCs w:val="24"/>
        </w:rPr>
        <w:t>Libério</w:t>
      </w:r>
      <w:proofErr w:type="spellEnd"/>
      <w:r w:rsidR="00E10232" w:rsidRPr="00E10232">
        <w:rPr>
          <w:rFonts w:ascii="Segoe UI" w:hAnsi="Segoe UI" w:cs="Segoe UI"/>
          <w:bCs/>
          <w:sz w:val="24"/>
          <w:szCs w:val="24"/>
        </w:rPr>
        <w:t xml:space="preserve"> da Cunha , Desembargador Fernando Antônio Nogueira Galvão da Rocha e da servidora Sandra Mara de Souza.</w:t>
      </w:r>
    </w:p>
    <w:p w14:paraId="1BD48C03" w14:textId="77777777" w:rsidR="00C72600" w:rsidRDefault="00E10232" w:rsidP="00E1023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 w:rsidRPr="00E10232">
        <w:rPr>
          <w:rFonts w:ascii="Segoe UI" w:hAnsi="Segoe UI" w:cs="Segoe UI"/>
          <w:bCs/>
          <w:sz w:val="24"/>
          <w:szCs w:val="24"/>
        </w:rPr>
        <w:tab/>
      </w:r>
      <w:r w:rsidRPr="00E10232">
        <w:rPr>
          <w:rFonts w:ascii="Segoe UI" w:hAnsi="Segoe UI" w:cs="Segoe UI"/>
          <w:bCs/>
          <w:sz w:val="24"/>
          <w:szCs w:val="24"/>
        </w:rPr>
        <w:tab/>
      </w:r>
      <w:r w:rsidRPr="00E10232">
        <w:rPr>
          <w:rFonts w:ascii="Segoe UI" w:hAnsi="Segoe UI" w:cs="Segoe UI"/>
          <w:bCs/>
          <w:sz w:val="24"/>
          <w:szCs w:val="24"/>
        </w:rPr>
        <w:tab/>
      </w:r>
      <w:r w:rsidRPr="00E10232">
        <w:rPr>
          <w:rFonts w:ascii="Segoe UI" w:hAnsi="Segoe UI" w:cs="Segoe UI"/>
          <w:bCs/>
          <w:sz w:val="24"/>
          <w:szCs w:val="24"/>
        </w:rPr>
        <w:tab/>
      </w:r>
      <w:r w:rsidRPr="00E10232"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 xml:space="preserve">   </w:t>
      </w:r>
    </w:p>
    <w:p w14:paraId="64FD9381" w14:textId="37C41DFB" w:rsidR="00E10232" w:rsidRPr="005572DE" w:rsidRDefault="005572DE" w:rsidP="00E1023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E10232" w:rsidRPr="00E10232">
        <w:rPr>
          <w:rFonts w:ascii="Segoe UI" w:hAnsi="Segoe UI" w:cs="Segoe UI"/>
          <w:bCs/>
          <w:sz w:val="24"/>
          <w:szCs w:val="24"/>
        </w:rPr>
        <w:t xml:space="preserve">Senão, confira-se, </w:t>
      </w:r>
      <w:proofErr w:type="spellStart"/>
      <w:r w:rsidR="00E10232" w:rsidRPr="00E10232">
        <w:rPr>
          <w:rFonts w:ascii="Segoe UI" w:hAnsi="Segoe UI" w:cs="Segoe UI"/>
          <w:bCs/>
          <w:sz w:val="24"/>
          <w:szCs w:val="24"/>
        </w:rPr>
        <w:t>verbis</w:t>
      </w:r>
      <w:proofErr w:type="spellEnd"/>
      <w:r w:rsidR="00E10232" w:rsidRPr="00E10232">
        <w:rPr>
          <w:rFonts w:ascii="Segoe UI" w:hAnsi="Segoe UI" w:cs="Segoe UI"/>
          <w:bCs/>
          <w:sz w:val="24"/>
          <w:szCs w:val="24"/>
        </w:rPr>
        <w:t xml:space="preserve">: </w:t>
      </w:r>
    </w:p>
    <w:p w14:paraId="6F10AAE8" w14:textId="77777777" w:rsidR="00E10232" w:rsidRDefault="00E10232" w:rsidP="00E10232">
      <w:pPr>
        <w:pStyle w:val="Corpodetexto21"/>
        <w:rPr>
          <w:rFonts w:ascii="Segoe UI" w:hAnsi="Segoe UI" w:cs="Segoe UI"/>
          <w:bCs/>
          <w:sz w:val="18"/>
          <w:szCs w:val="18"/>
        </w:rPr>
      </w:pPr>
    </w:p>
    <w:p w14:paraId="65830A55" w14:textId="79BEF2A5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Ato da Presidência do TJMMG, divulgado em 07 de janeiro de </w:t>
      </w:r>
      <w:proofErr w:type="gramStart"/>
      <w:r>
        <w:rPr>
          <w:rFonts w:ascii="Segoe UI" w:hAnsi="Segoe UI" w:cs="Segoe UI"/>
          <w:bCs/>
          <w:sz w:val="18"/>
          <w:szCs w:val="18"/>
        </w:rPr>
        <w:t>2021,  publicado</w:t>
      </w:r>
      <w:proofErr w:type="gramEnd"/>
      <w:r>
        <w:rPr>
          <w:rFonts w:ascii="Segoe UI" w:hAnsi="Segoe UI" w:cs="Segoe UI"/>
          <w:bCs/>
          <w:sz w:val="18"/>
          <w:szCs w:val="18"/>
        </w:rPr>
        <w:t xml:space="preserve"> no Diário da Justiça Militar Eletrônico – Publicado  em 08 de janeiro de 2021</w:t>
      </w:r>
    </w:p>
    <w:p w14:paraId="6F305171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</w:p>
    <w:p w14:paraId="2BB151D7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  <w:r>
        <w:rPr>
          <w:rFonts w:ascii="Segoe UI" w:hAnsi="Segoe UI" w:cs="Segoe UI"/>
          <w:bCs/>
          <w:color w:val="FF0000"/>
          <w:sz w:val="18"/>
          <w:szCs w:val="18"/>
        </w:rPr>
        <w:t>Deferimento</w:t>
      </w:r>
      <w:r>
        <w:rPr>
          <w:rFonts w:ascii="Segoe UI" w:hAnsi="Segoe UI" w:cs="Segoe UI"/>
          <w:bCs/>
          <w:sz w:val="18"/>
          <w:szCs w:val="18"/>
        </w:rPr>
        <w:t xml:space="preserve"> de Conversão de tempo , requerida pelo </w:t>
      </w:r>
      <w:r>
        <w:rPr>
          <w:rFonts w:ascii="Segoe UI" w:hAnsi="Segoe UI" w:cs="Segoe UI"/>
          <w:bCs/>
          <w:color w:val="FF0000"/>
          <w:sz w:val="18"/>
          <w:szCs w:val="18"/>
          <w:u w:val="single"/>
        </w:rPr>
        <w:t>Juiz André de Mourão Motta,</w:t>
      </w:r>
      <w:r>
        <w:rPr>
          <w:rFonts w:ascii="Segoe UI" w:hAnsi="Segoe UI" w:cs="Segoe UI"/>
          <w:bCs/>
          <w:sz w:val="18"/>
          <w:szCs w:val="18"/>
        </w:rPr>
        <w:t xml:space="preserve"> 6.112 ( seis mil, cento e doze)  dias – prestado sob condições especiais  à Polícia Militar do Estado de Minas Gerais , já averbado junto ao Tribunal, em tempo comum, com o fator de 1.17, totalizando 7.151 ( sete mil, cento e cinquenta e um </w:t>
      </w:r>
      <w:proofErr w:type="spellStart"/>
      <w:r>
        <w:rPr>
          <w:rFonts w:ascii="Segoe UI" w:hAnsi="Segoe UI" w:cs="Segoe UI"/>
          <w:bCs/>
          <w:sz w:val="18"/>
          <w:szCs w:val="18"/>
        </w:rPr>
        <w:t>dias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) , equivalente a 19 anos, 7 meses e 16 dias, nos termos do art. 40, § 4º-B, da Constituição Federal, com a redação dada pela </w:t>
      </w:r>
      <w:r>
        <w:rPr>
          <w:rFonts w:ascii="Segoe UI" w:hAnsi="Segoe UI" w:cs="Segoe UI"/>
          <w:bCs/>
          <w:color w:val="FF0000"/>
          <w:sz w:val="18"/>
          <w:szCs w:val="18"/>
          <w:u w:val="single"/>
        </w:rPr>
        <w:t>Emenda Constitucional  nº 103/2019 c/c Tema de Repercussão geral 942/STF, c/c Parecer Jurídico AGE n º 16.277/2020</w:t>
      </w:r>
    </w:p>
    <w:p w14:paraId="4C9D6D43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</w:p>
    <w:p w14:paraId="4E757A1B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Ato da Presidência do TJMMG, divulgado em 24 de novembro de </w:t>
      </w:r>
      <w:proofErr w:type="gramStart"/>
      <w:r>
        <w:rPr>
          <w:rFonts w:ascii="Segoe UI" w:hAnsi="Segoe UI" w:cs="Segoe UI"/>
          <w:bCs/>
          <w:sz w:val="18"/>
          <w:szCs w:val="18"/>
        </w:rPr>
        <w:t xml:space="preserve">2020,   </w:t>
      </w:r>
      <w:proofErr w:type="gramEnd"/>
      <w:r>
        <w:rPr>
          <w:rFonts w:ascii="Segoe UI" w:hAnsi="Segoe UI" w:cs="Segoe UI"/>
          <w:bCs/>
          <w:sz w:val="18"/>
          <w:szCs w:val="18"/>
        </w:rPr>
        <w:t>publicado no Diário da Justiça Militar Eletrônico – Publicado  na sexta-feira, em 25 de novembro de 2020</w:t>
      </w:r>
    </w:p>
    <w:p w14:paraId="0BDA44B0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</w:p>
    <w:p w14:paraId="75F5C52F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</w:p>
    <w:p w14:paraId="709A851F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  <w:r>
        <w:rPr>
          <w:rFonts w:ascii="Segoe UI" w:hAnsi="Segoe UI" w:cs="Segoe UI"/>
          <w:bCs/>
          <w:color w:val="FF0000"/>
          <w:sz w:val="18"/>
          <w:szCs w:val="18"/>
        </w:rPr>
        <w:t>Deferimento</w:t>
      </w:r>
      <w:r>
        <w:rPr>
          <w:rFonts w:ascii="Segoe UI" w:hAnsi="Segoe UI" w:cs="Segoe UI"/>
          <w:bCs/>
          <w:sz w:val="18"/>
          <w:szCs w:val="18"/>
        </w:rPr>
        <w:t xml:space="preserve"> de Conversão de tempo averbado neste Tribunal , </w:t>
      </w:r>
      <w:r>
        <w:rPr>
          <w:rFonts w:ascii="Segoe UI" w:hAnsi="Segoe UI" w:cs="Segoe UI"/>
          <w:bCs/>
          <w:color w:val="FF0000"/>
          <w:sz w:val="18"/>
          <w:szCs w:val="18"/>
          <w:u w:val="single"/>
        </w:rPr>
        <w:t>pelo Juiz de Direito titular da 5º AJME, Paulo Eduardo Andrade Reis</w:t>
      </w:r>
      <w:r>
        <w:rPr>
          <w:rFonts w:ascii="Segoe UI" w:hAnsi="Segoe UI" w:cs="Segoe UI"/>
          <w:bCs/>
          <w:sz w:val="18"/>
          <w:szCs w:val="18"/>
        </w:rPr>
        <w:t xml:space="preserve">, JJME 0291-7, de 5.004 ( cinco mil e quatro dias)  prestados sob condições especiais à Polícia Civil do Estado de Minas Gerais , na condição de Delegado de Polícia , em tempo comum, com o </w:t>
      </w:r>
      <w:r>
        <w:rPr>
          <w:rFonts w:ascii="Segoe UI" w:hAnsi="Segoe UI" w:cs="Segoe UI"/>
          <w:bCs/>
          <w:sz w:val="18"/>
          <w:szCs w:val="18"/>
        </w:rPr>
        <w:lastRenderedPageBreak/>
        <w:t xml:space="preserve">fator 1.17, totalizando 5.854 ( cinco mil , oitocentos e cinquenta e quatro dias) , equivalente a 16 anos e 10 dias, nos termos  do art. 40, § 4º-B, da Constituição Federal, com a redação dada pela </w:t>
      </w:r>
      <w:r>
        <w:rPr>
          <w:rFonts w:ascii="Segoe UI" w:hAnsi="Segoe UI" w:cs="Segoe UI"/>
          <w:b w:val="0"/>
          <w:color w:val="FF0000"/>
          <w:sz w:val="18"/>
          <w:szCs w:val="18"/>
          <w:u w:val="single"/>
        </w:rPr>
        <w:t>Emenda Constitucional  nº 103/2019 c/c Tema de Repercussão geral 942/STF, c/c Parecer Jurídico AGE n º 16.277/2020</w:t>
      </w:r>
    </w:p>
    <w:p w14:paraId="72F1E993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</w:p>
    <w:p w14:paraId="5741A60F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</w:p>
    <w:p w14:paraId="0C8C6AD0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Ato da Presidência do TJMMG, divulgado em 26 de novembro de </w:t>
      </w:r>
      <w:proofErr w:type="gramStart"/>
      <w:r>
        <w:rPr>
          <w:rFonts w:ascii="Segoe UI" w:hAnsi="Segoe UI" w:cs="Segoe UI"/>
          <w:bCs/>
          <w:sz w:val="18"/>
          <w:szCs w:val="18"/>
        </w:rPr>
        <w:t xml:space="preserve">2020,   </w:t>
      </w:r>
      <w:proofErr w:type="gramEnd"/>
      <w:r>
        <w:rPr>
          <w:rFonts w:ascii="Segoe UI" w:hAnsi="Segoe UI" w:cs="Segoe UI"/>
          <w:bCs/>
          <w:sz w:val="18"/>
          <w:szCs w:val="18"/>
        </w:rPr>
        <w:t>publicado no Diário da Justiça Militar Eletrônico – Publicado  em 27 de novembro de 2020</w:t>
      </w:r>
    </w:p>
    <w:p w14:paraId="01EA6D7B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</w:p>
    <w:p w14:paraId="1976B8D7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</w:p>
    <w:p w14:paraId="7A9DC993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  <w:u w:val="single"/>
        </w:rPr>
      </w:pPr>
      <w:r>
        <w:rPr>
          <w:rFonts w:ascii="Segoe UI" w:hAnsi="Segoe UI" w:cs="Segoe UI"/>
          <w:bCs/>
          <w:color w:val="FF0000"/>
          <w:sz w:val="18"/>
          <w:szCs w:val="18"/>
        </w:rPr>
        <w:t>Deferimento</w:t>
      </w:r>
      <w:r>
        <w:rPr>
          <w:rFonts w:ascii="Segoe UI" w:hAnsi="Segoe UI" w:cs="Segoe UI"/>
          <w:bCs/>
          <w:sz w:val="18"/>
          <w:szCs w:val="18"/>
        </w:rPr>
        <w:t xml:space="preserve"> </w:t>
      </w:r>
      <w:proofErr w:type="gramStart"/>
      <w:r>
        <w:rPr>
          <w:rFonts w:ascii="Segoe UI" w:hAnsi="Segoe UI" w:cs="Segoe UI"/>
          <w:bCs/>
          <w:sz w:val="18"/>
          <w:szCs w:val="18"/>
        </w:rPr>
        <w:t>a  Conversão</w:t>
      </w:r>
      <w:proofErr w:type="gramEnd"/>
      <w:r>
        <w:rPr>
          <w:rFonts w:ascii="Segoe UI" w:hAnsi="Segoe UI" w:cs="Segoe UI"/>
          <w:bCs/>
          <w:sz w:val="18"/>
          <w:szCs w:val="18"/>
        </w:rPr>
        <w:t xml:space="preserve"> de tempo averbado neste Tribunal de 1.667 ( um mil , seiscentos e sessenta  sete) dias prestado sob condições especiais  à Polícia Militar do Estado do Rio de Janeiro , em tempo comum, com o fator de 1.17, totalizando 1. 950 </w:t>
      </w:r>
      <w:proofErr w:type="gramStart"/>
      <w:r>
        <w:rPr>
          <w:rFonts w:ascii="Segoe UI" w:hAnsi="Segoe UI" w:cs="Segoe UI"/>
          <w:bCs/>
          <w:sz w:val="18"/>
          <w:szCs w:val="18"/>
        </w:rPr>
        <w:t>( um</w:t>
      </w:r>
      <w:proofErr w:type="gramEnd"/>
      <w:r>
        <w:rPr>
          <w:rFonts w:ascii="Segoe UI" w:hAnsi="Segoe UI" w:cs="Segoe UI"/>
          <w:bCs/>
          <w:sz w:val="18"/>
          <w:szCs w:val="18"/>
        </w:rPr>
        <w:t xml:space="preserve"> mil , novecentos e cinquenta dias) , equivalente a  5 anos, 4 meses e 5 dias, requerido pelo </w:t>
      </w:r>
      <w:r>
        <w:rPr>
          <w:rFonts w:ascii="Segoe UI" w:hAnsi="Segoe UI" w:cs="Segoe UI"/>
          <w:bCs/>
          <w:color w:val="FF0000"/>
          <w:sz w:val="18"/>
          <w:szCs w:val="18"/>
          <w:u w:val="single"/>
        </w:rPr>
        <w:t>Desembargador Fernando Antônio Nogueira Galvão da Rocha</w:t>
      </w:r>
      <w:r>
        <w:rPr>
          <w:rFonts w:ascii="Segoe UI" w:hAnsi="Segoe UI" w:cs="Segoe UI"/>
          <w:bCs/>
          <w:sz w:val="18"/>
          <w:szCs w:val="18"/>
        </w:rPr>
        <w:t xml:space="preserve">, JME 0326-3,  nos termos do art. 40, § 4º-B, da Constituição Federal, com a redação dada pela </w:t>
      </w:r>
      <w:r>
        <w:rPr>
          <w:rFonts w:ascii="Segoe UI" w:hAnsi="Segoe UI" w:cs="Segoe UI"/>
          <w:bCs/>
          <w:color w:val="FF0000"/>
          <w:sz w:val="18"/>
          <w:szCs w:val="18"/>
          <w:u w:val="single"/>
        </w:rPr>
        <w:t>Emenda Constitucional  nº 103/2019 c/c Tema de Repercussão geral 942/STF, c/c Parecer Jurídico AGE n º 16.274/2020</w:t>
      </w:r>
    </w:p>
    <w:p w14:paraId="124B0976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20"/>
        </w:rPr>
      </w:pPr>
    </w:p>
    <w:p w14:paraId="63B6AD7C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Ato da Presidência do TJMMG, divulgado em 02 de março de </w:t>
      </w:r>
      <w:proofErr w:type="gramStart"/>
      <w:r>
        <w:rPr>
          <w:rFonts w:ascii="Segoe UI" w:hAnsi="Segoe UI" w:cs="Segoe UI"/>
          <w:bCs/>
          <w:sz w:val="18"/>
          <w:szCs w:val="18"/>
        </w:rPr>
        <w:t xml:space="preserve">2021,   </w:t>
      </w:r>
      <w:proofErr w:type="gramEnd"/>
      <w:r>
        <w:rPr>
          <w:rFonts w:ascii="Segoe UI" w:hAnsi="Segoe UI" w:cs="Segoe UI"/>
          <w:bCs/>
          <w:sz w:val="18"/>
          <w:szCs w:val="18"/>
        </w:rPr>
        <w:t>publicado no Diário da Justiça Militar Eletrônico – divulgado em  03 de março de 2021</w:t>
      </w:r>
    </w:p>
    <w:p w14:paraId="722A6208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</w:p>
    <w:p w14:paraId="5EFFD400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</w:rPr>
      </w:pPr>
    </w:p>
    <w:p w14:paraId="1774F106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18"/>
          <w:szCs w:val="18"/>
          <w:u w:val="single"/>
        </w:rPr>
      </w:pPr>
      <w:r>
        <w:rPr>
          <w:rFonts w:ascii="Segoe UI" w:hAnsi="Segoe UI" w:cs="Segoe UI"/>
          <w:bCs/>
          <w:color w:val="FF0000"/>
          <w:sz w:val="18"/>
          <w:szCs w:val="18"/>
        </w:rPr>
        <w:t>Deferimento</w:t>
      </w:r>
      <w:r>
        <w:rPr>
          <w:rFonts w:ascii="Segoe UI" w:hAnsi="Segoe UI" w:cs="Segoe UI"/>
          <w:bCs/>
          <w:sz w:val="18"/>
          <w:szCs w:val="18"/>
        </w:rPr>
        <w:t xml:space="preserve"> a  Conversão do seu tempo , requerida pelo Juiz João </w:t>
      </w:r>
      <w:proofErr w:type="spellStart"/>
      <w:r>
        <w:rPr>
          <w:rFonts w:ascii="Segoe UI" w:hAnsi="Segoe UI" w:cs="Segoe UI"/>
          <w:bCs/>
          <w:sz w:val="18"/>
          <w:szCs w:val="18"/>
        </w:rPr>
        <w:t>Libério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 da Cunha, 11.175 ( onze mil, cento e setenta e cinco ) dias prestados sob condições especiais  à Polícia Militar do Estado do Rio de Janeiro , em tempo comum, com o fator de 1.17, totalizando 13.074 ( treze mil e setenta e quatro) dias, equivalente a  35 anos, 9 meses e 29 dias,   nos termos do art. 40, § 4º-B, da Constituição Federal, com a redação dada pela </w:t>
      </w:r>
      <w:r>
        <w:rPr>
          <w:rFonts w:ascii="Segoe UI" w:hAnsi="Segoe UI" w:cs="Segoe UI"/>
          <w:bCs/>
          <w:color w:val="FF0000"/>
          <w:sz w:val="18"/>
          <w:szCs w:val="18"/>
          <w:u w:val="single"/>
        </w:rPr>
        <w:t>Emenda Constitucional  nº 103/2019 c/c Tema de Repercussão geral 942/STF, c/c Parecer Jurídico AGE n º 16.274/2020</w:t>
      </w:r>
    </w:p>
    <w:p w14:paraId="7C4F31AB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20"/>
        </w:rPr>
      </w:pPr>
    </w:p>
    <w:p w14:paraId="053159B2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20"/>
        </w:rPr>
      </w:pPr>
    </w:p>
    <w:p w14:paraId="514ABCC8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20"/>
        </w:rPr>
      </w:pPr>
    </w:p>
    <w:p w14:paraId="3B392A8F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sz w:val="20"/>
        </w:rPr>
      </w:pPr>
      <w:r>
        <w:rPr>
          <w:rFonts w:ascii="Segoe UI" w:hAnsi="Segoe UI" w:cs="Segoe UI"/>
          <w:bCs/>
          <w:sz w:val="20"/>
        </w:rPr>
        <w:t xml:space="preserve">Ato da Presidência do TJMMG, divulgado em 27 de novembro de </w:t>
      </w:r>
      <w:proofErr w:type="gramStart"/>
      <w:r>
        <w:rPr>
          <w:rFonts w:ascii="Segoe UI" w:hAnsi="Segoe UI" w:cs="Segoe UI"/>
          <w:bCs/>
          <w:sz w:val="20"/>
        </w:rPr>
        <w:t xml:space="preserve">2020,   </w:t>
      </w:r>
      <w:proofErr w:type="gramEnd"/>
      <w:r>
        <w:rPr>
          <w:rFonts w:ascii="Segoe UI" w:hAnsi="Segoe UI" w:cs="Segoe UI"/>
          <w:bCs/>
          <w:sz w:val="20"/>
        </w:rPr>
        <w:t>publicado no Diário da Justiça Militar Eletrônico – Publicado  em 28  de novembro de 2020</w:t>
      </w:r>
    </w:p>
    <w:p w14:paraId="1B228AFD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20"/>
        </w:rPr>
      </w:pPr>
    </w:p>
    <w:p w14:paraId="173AD9FD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20"/>
        </w:rPr>
      </w:pPr>
    </w:p>
    <w:p w14:paraId="47C97CBA" w14:textId="77777777" w:rsidR="00E10232" w:rsidRDefault="00E10232" w:rsidP="00E10232">
      <w:pPr>
        <w:pStyle w:val="Corpodetexto21"/>
        <w:ind w:left="3540"/>
        <w:rPr>
          <w:rFonts w:ascii="Segoe UI" w:hAnsi="Segoe UI" w:cs="Segoe UI"/>
          <w:bCs/>
          <w:color w:val="FF0000"/>
          <w:sz w:val="20"/>
        </w:rPr>
      </w:pPr>
    </w:p>
    <w:p w14:paraId="3325C2B0" w14:textId="77777777" w:rsidR="005572DE" w:rsidRDefault="00E10232" w:rsidP="005572DE">
      <w:pPr>
        <w:pStyle w:val="Corpodetexto21"/>
        <w:ind w:left="3540"/>
        <w:rPr>
          <w:rFonts w:ascii="Segoe UI" w:hAnsi="Segoe UI" w:cs="Segoe UI"/>
          <w:bCs/>
          <w:color w:val="FF0000"/>
          <w:sz w:val="20"/>
          <w:u w:val="single"/>
        </w:rPr>
      </w:pPr>
      <w:r>
        <w:rPr>
          <w:rFonts w:ascii="Segoe UI" w:hAnsi="Segoe UI" w:cs="Segoe UI"/>
          <w:bCs/>
          <w:color w:val="FF0000"/>
          <w:sz w:val="20"/>
        </w:rPr>
        <w:t>Deferimento</w:t>
      </w:r>
      <w:r>
        <w:rPr>
          <w:rFonts w:ascii="Segoe UI" w:hAnsi="Segoe UI" w:cs="Segoe UI"/>
          <w:bCs/>
          <w:sz w:val="20"/>
        </w:rPr>
        <w:t xml:space="preserve"> a  Conversão de tempo averbado neste Tribunal , de 4.267  (quatro mil, duzentos e sessenta e sete) dias prestado sob condições especiais  à Polícia Militar do Estado de Minas Gerais  , em tempo comum, com o fator de 1.2,  totalizando 5.120 ( cinco mil, cento e vinte dias ) , ou 14 (quatorze) anos e 10 (dez) dias, requerida pela </w:t>
      </w:r>
      <w:r>
        <w:rPr>
          <w:rFonts w:ascii="Segoe UI" w:hAnsi="Segoe UI" w:cs="Segoe UI"/>
          <w:bCs/>
          <w:color w:val="FF0000"/>
          <w:sz w:val="20"/>
          <w:u w:val="single"/>
        </w:rPr>
        <w:t>servidora Sandra Mara de Souza</w:t>
      </w:r>
      <w:r>
        <w:rPr>
          <w:rFonts w:ascii="Segoe UI" w:hAnsi="Segoe UI" w:cs="Segoe UI"/>
          <w:bCs/>
          <w:sz w:val="20"/>
        </w:rPr>
        <w:t xml:space="preserve"> ,  JME 0228-3,  nos termos do art. 40, § 4º-B, da Constituição Federal, com a redação dada pela </w:t>
      </w:r>
      <w:r>
        <w:rPr>
          <w:rFonts w:ascii="Segoe UI" w:hAnsi="Segoe UI" w:cs="Segoe UI"/>
          <w:bCs/>
          <w:color w:val="FF0000"/>
          <w:sz w:val="20"/>
          <w:u w:val="single"/>
        </w:rPr>
        <w:t xml:space="preserve">Emenda Constitucional  nº 103/2019 c/c Tema de Repercussão geral 942/STF, c/c Nota </w:t>
      </w:r>
      <w:proofErr w:type="spellStart"/>
      <w:r>
        <w:rPr>
          <w:rFonts w:ascii="Segoe UI" w:hAnsi="Segoe UI" w:cs="Segoe UI"/>
          <w:bCs/>
          <w:color w:val="FF0000"/>
          <w:sz w:val="20"/>
          <w:u w:val="single"/>
        </w:rPr>
        <w:t>Juridica</w:t>
      </w:r>
      <w:proofErr w:type="spellEnd"/>
      <w:r>
        <w:rPr>
          <w:rFonts w:ascii="Segoe UI" w:hAnsi="Segoe UI" w:cs="Segoe UI"/>
          <w:bCs/>
          <w:color w:val="FF0000"/>
          <w:sz w:val="20"/>
          <w:u w:val="single"/>
        </w:rPr>
        <w:t xml:space="preserve"> AGE nº 5.638</w:t>
      </w:r>
    </w:p>
    <w:p w14:paraId="6AB653EA" w14:textId="3479790D" w:rsidR="002F0F12" w:rsidRPr="005572DE" w:rsidRDefault="002C42DB" w:rsidP="005572DE">
      <w:pPr>
        <w:pStyle w:val="Corpodetexto21"/>
        <w:ind w:left="3540"/>
        <w:rPr>
          <w:rFonts w:ascii="Segoe UI" w:hAnsi="Segoe UI" w:cs="Segoe UI"/>
          <w:bCs/>
          <w:color w:val="FF0000"/>
          <w:sz w:val="20"/>
        </w:rPr>
      </w:pPr>
      <w:r>
        <w:rPr>
          <w:rFonts w:ascii="Segoe UI" w:hAnsi="Segoe UI" w:cs="Segoe UI"/>
          <w:sz w:val="24"/>
          <w:szCs w:val="24"/>
        </w:rPr>
        <w:lastRenderedPageBreak/>
        <w:tab/>
      </w:r>
      <w:r w:rsidR="002F0F12" w:rsidRPr="005963C0">
        <w:rPr>
          <w:rFonts w:ascii="Segoe UI" w:hAnsi="Segoe UI" w:cs="Segoe UI"/>
          <w:sz w:val="24"/>
          <w:szCs w:val="24"/>
        </w:rPr>
        <w:tab/>
      </w:r>
      <w:r w:rsidR="002F0F12" w:rsidRPr="005963C0">
        <w:rPr>
          <w:rFonts w:ascii="Segoe UI" w:hAnsi="Segoe UI" w:cs="Segoe UI"/>
          <w:sz w:val="24"/>
          <w:szCs w:val="24"/>
        </w:rPr>
        <w:tab/>
      </w:r>
    </w:p>
    <w:p w14:paraId="6FBE1CC9" w14:textId="7074E3CB" w:rsidR="00490728" w:rsidRPr="00BE6B79" w:rsidRDefault="00BE6B79" w:rsidP="00BE6B79">
      <w:pPr>
        <w:ind w:right="-24"/>
        <w:jc w:val="center"/>
        <w:rPr>
          <w:rFonts w:ascii="Segoe UI" w:hAnsi="Segoe UI" w:cs="Segoe UI"/>
          <w:b/>
          <w:sz w:val="24"/>
          <w:szCs w:val="24"/>
        </w:rPr>
      </w:pPr>
      <w:r w:rsidRPr="00BE6B79">
        <w:rPr>
          <w:rFonts w:ascii="Segoe UI" w:hAnsi="Segoe UI" w:cs="Segoe UI"/>
          <w:b/>
          <w:sz w:val="24"/>
          <w:szCs w:val="24"/>
        </w:rPr>
        <w:t>DA HIGIDEZ E INTOCABILIDADE DOS PRIN</w:t>
      </w:r>
      <w:r w:rsidR="00F10891">
        <w:rPr>
          <w:rFonts w:ascii="Segoe UI" w:hAnsi="Segoe UI" w:cs="Segoe UI"/>
          <w:b/>
          <w:sz w:val="24"/>
          <w:szCs w:val="24"/>
        </w:rPr>
        <w:t xml:space="preserve">CÍPIOS </w:t>
      </w:r>
      <w:r w:rsidRPr="00BE6B79">
        <w:rPr>
          <w:rFonts w:ascii="Segoe UI" w:hAnsi="Segoe UI" w:cs="Segoe UI"/>
          <w:b/>
          <w:sz w:val="24"/>
          <w:szCs w:val="24"/>
        </w:rPr>
        <w:t>CONSTITUCIONA</w:t>
      </w:r>
      <w:r w:rsidR="00F10891">
        <w:rPr>
          <w:rFonts w:ascii="Segoe UI" w:hAnsi="Segoe UI" w:cs="Segoe UI"/>
          <w:b/>
          <w:sz w:val="24"/>
          <w:szCs w:val="24"/>
        </w:rPr>
        <w:t xml:space="preserve">IS </w:t>
      </w:r>
      <w:r w:rsidRPr="00BE6B79">
        <w:rPr>
          <w:rFonts w:ascii="Segoe UI" w:hAnsi="Segoe UI" w:cs="Segoe UI"/>
          <w:b/>
          <w:sz w:val="24"/>
          <w:szCs w:val="24"/>
        </w:rPr>
        <w:t>DA ISONOMIA E IMPESSOALIDADE</w:t>
      </w:r>
    </w:p>
    <w:p w14:paraId="1B8089B6" w14:textId="4AAAA10B" w:rsidR="00C72600" w:rsidRDefault="00490728" w:rsidP="00490728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 xml:space="preserve">                                                  </w:t>
      </w:r>
    </w:p>
    <w:p w14:paraId="4635DA84" w14:textId="4F53D2EA" w:rsidR="00490728" w:rsidRPr="002C42DB" w:rsidRDefault="005572DE" w:rsidP="0049072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490728" w:rsidRPr="002C42DB">
        <w:rPr>
          <w:rFonts w:ascii="Segoe UI" w:hAnsi="Segoe UI" w:cs="Segoe UI"/>
          <w:sz w:val="24"/>
          <w:szCs w:val="24"/>
        </w:rPr>
        <w:t xml:space="preserve">Dispõe o </w:t>
      </w:r>
      <w:r w:rsidR="00490728" w:rsidRPr="002C42DB">
        <w:rPr>
          <w:rFonts w:ascii="Segoe UI" w:hAnsi="Segoe UI" w:cs="Segoe UI"/>
          <w:i/>
          <w:sz w:val="24"/>
          <w:szCs w:val="24"/>
        </w:rPr>
        <w:t xml:space="preserve">caput </w:t>
      </w:r>
      <w:r w:rsidR="00490728" w:rsidRPr="002C42DB">
        <w:rPr>
          <w:rFonts w:ascii="Segoe UI" w:hAnsi="Segoe UI" w:cs="Segoe UI"/>
          <w:sz w:val="24"/>
          <w:szCs w:val="24"/>
        </w:rPr>
        <w:t xml:space="preserve">do 5º e </w:t>
      </w:r>
      <w:r w:rsidR="00490728" w:rsidRPr="002C42DB">
        <w:rPr>
          <w:rFonts w:ascii="Segoe UI" w:hAnsi="Segoe UI" w:cs="Segoe UI"/>
          <w:i/>
          <w:sz w:val="24"/>
          <w:szCs w:val="24"/>
        </w:rPr>
        <w:t>caput</w:t>
      </w:r>
      <w:r w:rsidR="00490728" w:rsidRPr="002C42DB">
        <w:rPr>
          <w:rFonts w:ascii="Segoe UI" w:hAnsi="Segoe UI" w:cs="Segoe UI"/>
          <w:sz w:val="24"/>
          <w:szCs w:val="24"/>
        </w:rPr>
        <w:t xml:space="preserve"> do artigo 37 da Constituição da República,</w:t>
      </w:r>
      <w:r w:rsidR="00490728" w:rsidRPr="002C42DB">
        <w:rPr>
          <w:rFonts w:ascii="Segoe UI" w:hAnsi="Segoe UI" w:cs="Segoe UI"/>
          <w:i/>
          <w:sz w:val="24"/>
          <w:szCs w:val="24"/>
        </w:rPr>
        <w:t xml:space="preserve"> </w:t>
      </w:r>
      <w:proofErr w:type="spellStart"/>
      <w:r w:rsidR="00490728" w:rsidRPr="002C42DB">
        <w:rPr>
          <w:rFonts w:ascii="Segoe UI" w:hAnsi="Segoe UI" w:cs="Segoe UI"/>
          <w:i/>
          <w:sz w:val="24"/>
          <w:szCs w:val="24"/>
        </w:rPr>
        <w:t>verbis</w:t>
      </w:r>
      <w:proofErr w:type="spellEnd"/>
      <w:r w:rsidR="00490728" w:rsidRPr="002C42DB">
        <w:rPr>
          <w:rFonts w:ascii="Segoe UI" w:hAnsi="Segoe UI" w:cs="Segoe UI"/>
          <w:i/>
          <w:sz w:val="24"/>
          <w:szCs w:val="24"/>
        </w:rPr>
        <w:t>:</w:t>
      </w:r>
    </w:p>
    <w:p w14:paraId="1B0CE39B" w14:textId="77777777" w:rsidR="00490728" w:rsidRPr="005F34F7" w:rsidRDefault="00490728" w:rsidP="00490728">
      <w:pPr>
        <w:jc w:val="both"/>
        <w:rPr>
          <w:rFonts w:ascii="Segoe UI" w:hAnsi="Segoe UI" w:cs="Segoe UI"/>
          <w:sz w:val="18"/>
          <w:szCs w:val="18"/>
        </w:rPr>
      </w:pPr>
    </w:p>
    <w:p w14:paraId="58846921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"Art.5º </w:t>
      </w:r>
      <w:r w:rsidRPr="005F34F7">
        <w:rPr>
          <w:rFonts w:ascii="Segoe UI" w:hAnsi="Segoe UI" w:cs="Segoe UI"/>
          <w:b/>
          <w:sz w:val="18"/>
          <w:szCs w:val="18"/>
          <w:u w:val="single"/>
        </w:rPr>
        <w:t>Todos são iguais perante a lei</w:t>
      </w:r>
      <w:r w:rsidRPr="005F34F7">
        <w:rPr>
          <w:rFonts w:ascii="Segoe UI" w:hAnsi="Segoe UI" w:cs="Segoe UI"/>
          <w:sz w:val="18"/>
          <w:szCs w:val="18"/>
        </w:rPr>
        <w:t xml:space="preserve">, sem distinção de qualquer natureza, garantindo-se aos brasileiros e aos estrangeiros residentes no País a inviolabilidade do direito à vida, à liberdade, </w:t>
      </w:r>
      <w:r w:rsidRPr="005F34F7">
        <w:rPr>
          <w:rFonts w:ascii="Segoe UI" w:hAnsi="Segoe UI" w:cs="Segoe UI"/>
          <w:b/>
          <w:sz w:val="18"/>
          <w:szCs w:val="18"/>
          <w:u w:val="single"/>
        </w:rPr>
        <w:t>à igualdade,</w:t>
      </w:r>
      <w:r w:rsidRPr="005F34F7">
        <w:rPr>
          <w:rFonts w:ascii="Segoe UI" w:hAnsi="Segoe UI" w:cs="Segoe UI"/>
          <w:sz w:val="18"/>
          <w:szCs w:val="18"/>
        </w:rPr>
        <w:t xml:space="preserve"> à segurança e à propriedade, nos termos seguintes:</w:t>
      </w:r>
    </w:p>
    <w:p w14:paraId="6AC1FD30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</w:p>
    <w:p w14:paraId="2F1B115A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>(...)</w:t>
      </w:r>
    </w:p>
    <w:p w14:paraId="3C756749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</w:p>
    <w:p w14:paraId="7F084132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Art. 37 – A administração pública direta e indireta de qualquer dos Poderes da União, dos Estados, do Distrito Federal e dos Municípios obedecerá aos princípios de legalidade, </w:t>
      </w:r>
      <w:r w:rsidRPr="005F34F7">
        <w:rPr>
          <w:rFonts w:ascii="Segoe UI" w:hAnsi="Segoe UI" w:cs="Segoe UI"/>
          <w:b/>
          <w:sz w:val="18"/>
          <w:szCs w:val="18"/>
          <w:u w:val="single"/>
        </w:rPr>
        <w:t>impessoalidade</w:t>
      </w:r>
      <w:r w:rsidRPr="005F34F7">
        <w:rPr>
          <w:rFonts w:ascii="Segoe UI" w:hAnsi="Segoe UI" w:cs="Segoe UI"/>
          <w:sz w:val="18"/>
          <w:szCs w:val="18"/>
        </w:rPr>
        <w:t>, moralidade, publicidade e eficiência e, também, ao seguinte:</w:t>
      </w:r>
    </w:p>
    <w:p w14:paraId="7ABA07A8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</w:p>
    <w:p w14:paraId="4DC4B8D5" w14:textId="77777777" w:rsidR="00490728" w:rsidRPr="005F34F7" w:rsidRDefault="00490728" w:rsidP="00490728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>(...).</w:t>
      </w:r>
    </w:p>
    <w:p w14:paraId="202D6B2A" w14:textId="77777777" w:rsidR="00C72600" w:rsidRDefault="00490728" w:rsidP="00490728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3D10A049" w14:textId="3CD8A366" w:rsidR="00490728" w:rsidRPr="002C42DB" w:rsidRDefault="005572DE" w:rsidP="0049072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490728" w:rsidRPr="002C42DB">
        <w:rPr>
          <w:rFonts w:ascii="Segoe UI" w:hAnsi="Segoe UI" w:cs="Segoe UI"/>
          <w:sz w:val="24"/>
          <w:szCs w:val="24"/>
        </w:rPr>
        <w:t xml:space="preserve">Nessa mesma linha de raciocínio, a Constituição do Estado de Minas Gerais de 1989, no artigo 13, </w:t>
      </w:r>
      <w:r w:rsidR="00490728" w:rsidRPr="00F10891">
        <w:rPr>
          <w:rFonts w:ascii="Segoe UI" w:hAnsi="Segoe UI" w:cs="Segoe UI"/>
          <w:i/>
          <w:iCs/>
          <w:sz w:val="24"/>
          <w:szCs w:val="24"/>
        </w:rPr>
        <w:t>caput,</w:t>
      </w:r>
      <w:r w:rsidR="00490728" w:rsidRPr="002C42DB">
        <w:rPr>
          <w:rFonts w:ascii="Segoe UI" w:hAnsi="Segoe UI" w:cs="Segoe UI"/>
          <w:sz w:val="24"/>
          <w:szCs w:val="24"/>
        </w:rPr>
        <w:t xml:space="preserve"> incluiu entre os princípios a que se sujeita a Administração Pública</w:t>
      </w:r>
      <w:r w:rsidR="00F10891">
        <w:rPr>
          <w:rFonts w:ascii="Segoe UI" w:hAnsi="Segoe UI" w:cs="Segoe UI"/>
          <w:sz w:val="24"/>
          <w:szCs w:val="24"/>
        </w:rPr>
        <w:t xml:space="preserve"> mineira </w:t>
      </w:r>
      <w:r w:rsidR="00490728" w:rsidRPr="002C42DB">
        <w:rPr>
          <w:rFonts w:ascii="Segoe UI" w:hAnsi="Segoe UI" w:cs="Segoe UI"/>
          <w:sz w:val="24"/>
          <w:szCs w:val="24"/>
        </w:rPr>
        <w:t>o da</w:t>
      </w:r>
      <w:r w:rsidR="00490728" w:rsidRPr="002C42DB">
        <w:rPr>
          <w:rFonts w:ascii="Segoe UI" w:hAnsi="Segoe UI" w:cs="Segoe UI"/>
          <w:b/>
          <w:sz w:val="24"/>
          <w:szCs w:val="24"/>
        </w:rPr>
        <w:t xml:space="preserve"> IMPESSOALIDADE E RAZOABILIDADE</w:t>
      </w:r>
      <w:r w:rsidR="00490728" w:rsidRPr="002C42DB">
        <w:rPr>
          <w:rFonts w:ascii="Segoe UI" w:hAnsi="Segoe UI" w:cs="Segoe UI"/>
          <w:sz w:val="24"/>
          <w:szCs w:val="24"/>
        </w:rPr>
        <w:t xml:space="preserve">, princípio esse que diretamente vincula os Poderes Legislativo, Executivo e Judiciário. </w:t>
      </w:r>
      <w:r w:rsidR="00490728" w:rsidRPr="002C42DB">
        <w:rPr>
          <w:rFonts w:ascii="Segoe UI" w:hAnsi="Segoe UI" w:cs="Segoe UI"/>
          <w:b/>
          <w:sz w:val="24"/>
          <w:szCs w:val="24"/>
        </w:rPr>
        <w:t xml:space="preserve"> </w:t>
      </w:r>
      <w:r w:rsidR="00490728" w:rsidRPr="002C42DB">
        <w:rPr>
          <w:rFonts w:ascii="Segoe UI" w:hAnsi="Segoe UI" w:cs="Segoe UI"/>
          <w:sz w:val="24"/>
          <w:szCs w:val="24"/>
        </w:rPr>
        <w:t>Senão, veja-se:</w:t>
      </w:r>
    </w:p>
    <w:p w14:paraId="41E1E6D6" w14:textId="77777777" w:rsidR="00490728" w:rsidRPr="002C42DB" w:rsidRDefault="00490728" w:rsidP="00490728">
      <w:pPr>
        <w:ind w:left="3540"/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 xml:space="preserve">"Art. 13. A atividade de administração pública dos Poderes do Estado e a de entidade descentralizada se sujeitarão aos princípios de legalidade, </w:t>
      </w:r>
      <w:r w:rsidRPr="002C42DB">
        <w:rPr>
          <w:rFonts w:ascii="Segoe UI" w:hAnsi="Segoe UI" w:cs="Segoe UI"/>
          <w:b/>
          <w:sz w:val="24"/>
          <w:szCs w:val="24"/>
        </w:rPr>
        <w:t>impessoalidade,</w:t>
      </w:r>
      <w:r w:rsidRPr="002C42DB">
        <w:rPr>
          <w:rFonts w:ascii="Segoe UI" w:hAnsi="Segoe UI" w:cs="Segoe UI"/>
          <w:sz w:val="24"/>
          <w:szCs w:val="24"/>
        </w:rPr>
        <w:t xml:space="preserve"> moralidade, publicidade, </w:t>
      </w:r>
      <w:proofErr w:type="gramStart"/>
      <w:r w:rsidRPr="002C42DB">
        <w:rPr>
          <w:rFonts w:ascii="Segoe UI" w:hAnsi="Segoe UI" w:cs="Segoe UI"/>
          <w:sz w:val="24"/>
          <w:szCs w:val="24"/>
        </w:rPr>
        <w:t>eficiência  e</w:t>
      </w:r>
      <w:proofErr w:type="gramEnd"/>
      <w:r w:rsidRPr="002C42DB">
        <w:rPr>
          <w:rFonts w:ascii="Segoe UI" w:hAnsi="Segoe UI" w:cs="Segoe UI"/>
          <w:sz w:val="24"/>
          <w:szCs w:val="24"/>
        </w:rPr>
        <w:t xml:space="preserve"> razoabilidade.</w:t>
      </w:r>
    </w:p>
    <w:p w14:paraId="638805AC" w14:textId="77777777" w:rsidR="00C72600" w:rsidRDefault="004C6A8E" w:rsidP="004C6A8E">
      <w:pPr>
        <w:jc w:val="both"/>
        <w:rPr>
          <w:rFonts w:ascii="Segoe UI" w:hAnsi="Segoe UI" w:cs="Segoe UI"/>
          <w:bCs/>
          <w:sz w:val="24"/>
          <w:szCs w:val="24"/>
        </w:rPr>
      </w:pPr>
      <w:r w:rsidRPr="004C6A8E">
        <w:rPr>
          <w:rFonts w:ascii="Segoe UI" w:hAnsi="Segoe UI" w:cs="Segoe UI"/>
          <w:bCs/>
          <w:sz w:val="24"/>
          <w:szCs w:val="24"/>
        </w:rPr>
        <w:tab/>
      </w:r>
      <w:r w:rsidRPr="004C6A8E">
        <w:rPr>
          <w:rFonts w:ascii="Segoe UI" w:hAnsi="Segoe UI" w:cs="Segoe UI"/>
          <w:bCs/>
          <w:sz w:val="24"/>
          <w:szCs w:val="24"/>
        </w:rPr>
        <w:tab/>
      </w:r>
      <w:r w:rsidRPr="004C6A8E">
        <w:rPr>
          <w:rFonts w:ascii="Segoe UI" w:hAnsi="Segoe UI" w:cs="Segoe UI"/>
          <w:bCs/>
          <w:sz w:val="24"/>
          <w:szCs w:val="24"/>
        </w:rPr>
        <w:tab/>
      </w:r>
      <w:r w:rsidRPr="004C6A8E">
        <w:rPr>
          <w:rFonts w:ascii="Segoe UI" w:hAnsi="Segoe UI" w:cs="Segoe UI"/>
          <w:bCs/>
          <w:sz w:val="24"/>
          <w:szCs w:val="24"/>
        </w:rPr>
        <w:tab/>
      </w:r>
      <w:r w:rsidRPr="004C6A8E">
        <w:rPr>
          <w:rFonts w:ascii="Segoe UI" w:hAnsi="Segoe UI" w:cs="Segoe UI"/>
          <w:bCs/>
          <w:sz w:val="24"/>
          <w:szCs w:val="24"/>
        </w:rPr>
        <w:tab/>
      </w:r>
    </w:p>
    <w:p w14:paraId="41F20A3F" w14:textId="610E6FE3" w:rsidR="004C6A8E" w:rsidRPr="004C6A8E" w:rsidRDefault="005572DE" w:rsidP="004C6A8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F10891">
        <w:rPr>
          <w:rFonts w:ascii="Segoe UI" w:hAnsi="Segoe UI" w:cs="Segoe UI"/>
          <w:bCs/>
          <w:sz w:val="24"/>
          <w:szCs w:val="24"/>
        </w:rPr>
        <w:t xml:space="preserve">Portanto, </w:t>
      </w:r>
      <w:r w:rsidR="004C6A8E" w:rsidRPr="004C6A8E">
        <w:rPr>
          <w:rFonts w:ascii="Segoe UI" w:hAnsi="Segoe UI" w:cs="Segoe UI"/>
          <w:bCs/>
          <w:sz w:val="24"/>
          <w:szCs w:val="24"/>
        </w:rPr>
        <w:t xml:space="preserve"> à evidência que a inteligência e a lógica consolidada</w:t>
      </w:r>
      <w:r w:rsidR="004C6A8E">
        <w:rPr>
          <w:rFonts w:ascii="Segoe UI" w:hAnsi="Segoe UI" w:cs="Segoe UI"/>
          <w:bCs/>
          <w:sz w:val="24"/>
          <w:szCs w:val="24"/>
        </w:rPr>
        <w:t>s</w:t>
      </w:r>
      <w:r w:rsidR="004C6A8E" w:rsidRPr="004C6A8E">
        <w:rPr>
          <w:rFonts w:ascii="Segoe UI" w:hAnsi="Segoe UI" w:cs="Segoe UI"/>
          <w:bCs/>
          <w:sz w:val="24"/>
          <w:szCs w:val="24"/>
        </w:rPr>
        <w:t xml:space="preserve"> nos pareceres jurídicos </w:t>
      </w:r>
      <w:r w:rsidR="004C6A8E" w:rsidRPr="004C6A8E">
        <w:rPr>
          <w:rFonts w:ascii="Segoe UI" w:hAnsi="Segoe UI" w:cs="Segoe UI"/>
          <w:b/>
          <w:bCs/>
          <w:sz w:val="24"/>
          <w:szCs w:val="24"/>
          <w:u w:val="single"/>
        </w:rPr>
        <w:t>AGE-MG 16.277/2020, AGE-MG 16.274/2020</w:t>
      </w:r>
      <w:r w:rsidR="004C6A8E" w:rsidRPr="004C6A8E">
        <w:rPr>
          <w:rFonts w:ascii="Segoe UI" w:hAnsi="Segoe UI" w:cs="Segoe UI"/>
          <w:sz w:val="24"/>
          <w:szCs w:val="24"/>
        </w:rPr>
        <w:t xml:space="preserve"> </w:t>
      </w:r>
      <w:r w:rsidR="004C6A8E" w:rsidRPr="004C6A8E">
        <w:rPr>
          <w:rFonts w:ascii="Segoe UI" w:hAnsi="Segoe UI" w:cs="Segoe UI"/>
          <w:sz w:val="24"/>
          <w:szCs w:val="24"/>
          <w:u w:val="single"/>
        </w:rPr>
        <w:t xml:space="preserve">e </w:t>
      </w:r>
      <w:r w:rsidR="004C6A8E" w:rsidRPr="004C6A8E">
        <w:rPr>
          <w:rFonts w:ascii="Segoe UI" w:hAnsi="Segoe UI" w:cs="Segoe UI"/>
          <w:b/>
          <w:bCs/>
          <w:sz w:val="24"/>
          <w:szCs w:val="24"/>
          <w:u w:val="single"/>
        </w:rPr>
        <w:t>NOTA JURÍDICA 5.638/2020</w:t>
      </w:r>
      <w:r w:rsidR="004C6A8E" w:rsidRPr="004C6A8E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4C6A8E" w:rsidRPr="004C6A8E">
        <w:rPr>
          <w:rFonts w:ascii="Segoe UI" w:hAnsi="Segoe UI" w:cs="Segoe UI"/>
          <w:sz w:val="24"/>
          <w:szCs w:val="24"/>
        </w:rPr>
        <w:t>quanto à  aplicação</w:t>
      </w:r>
      <w:r w:rsidR="004C6A8E" w:rsidRPr="004C6A8E">
        <w:rPr>
          <w:rFonts w:ascii="Segoe UI" w:hAnsi="Segoe UI" w:cs="Segoe UI"/>
          <w:bCs/>
          <w:sz w:val="24"/>
          <w:szCs w:val="24"/>
        </w:rPr>
        <w:t xml:space="preserve"> do entendimento fixado no  RE  nº 1.014.286-RG,  com repercussão geral reconhecida  ( tema 942),</w:t>
      </w:r>
      <w:r w:rsidR="004C6A8E">
        <w:rPr>
          <w:rFonts w:ascii="Segoe UI" w:hAnsi="Segoe UI" w:cs="Segoe UI"/>
          <w:bCs/>
          <w:sz w:val="24"/>
          <w:szCs w:val="24"/>
        </w:rPr>
        <w:t xml:space="preserve"> à luz das mudanças </w:t>
      </w:r>
      <w:r w:rsidR="004C6A8E" w:rsidRPr="004C6A8E">
        <w:rPr>
          <w:rFonts w:ascii="Segoe UI" w:hAnsi="Segoe UI" w:cs="Segoe UI"/>
          <w:bCs/>
          <w:sz w:val="24"/>
          <w:szCs w:val="24"/>
        </w:rPr>
        <w:t xml:space="preserve">introduzidas </w:t>
      </w:r>
      <w:r w:rsidR="004C6A8E" w:rsidRPr="004C6A8E">
        <w:rPr>
          <w:rFonts w:ascii="Segoe UI" w:hAnsi="Segoe UI" w:cs="Segoe UI"/>
          <w:sz w:val="24"/>
          <w:szCs w:val="24"/>
        </w:rPr>
        <w:t xml:space="preserve">Emenda Constitucional  103/2019, </w:t>
      </w:r>
      <w:r w:rsidR="004C6A8E">
        <w:rPr>
          <w:rFonts w:ascii="Segoe UI" w:hAnsi="Segoe UI" w:cs="Segoe UI"/>
          <w:sz w:val="24"/>
          <w:szCs w:val="24"/>
        </w:rPr>
        <w:t xml:space="preserve"> devem presidir e orientar o exame da situação espec</w:t>
      </w:r>
      <w:r>
        <w:rPr>
          <w:rFonts w:ascii="Segoe UI" w:hAnsi="Segoe UI" w:cs="Segoe UI"/>
          <w:sz w:val="24"/>
          <w:szCs w:val="24"/>
        </w:rPr>
        <w:t>í</w:t>
      </w:r>
      <w:r w:rsidR="004C6A8E">
        <w:rPr>
          <w:rFonts w:ascii="Segoe UI" w:hAnsi="Segoe UI" w:cs="Segoe UI"/>
          <w:sz w:val="24"/>
          <w:szCs w:val="24"/>
        </w:rPr>
        <w:t xml:space="preserve">fica do requerente, com o deferimento </w:t>
      </w:r>
      <w:r w:rsidR="004C6A8E" w:rsidRPr="00F10891">
        <w:rPr>
          <w:rFonts w:ascii="Segoe UI" w:hAnsi="Segoe UI" w:cs="Segoe UI"/>
          <w:b/>
          <w:bCs/>
          <w:sz w:val="24"/>
          <w:szCs w:val="24"/>
          <w:u w:val="single"/>
        </w:rPr>
        <w:t>também</w:t>
      </w:r>
      <w:r w:rsidR="004C6A8E">
        <w:rPr>
          <w:rFonts w:ascii="Segoe UI" w:hAnsi="Segoe UI" w:cs="Segoe UI"/>
          <w:sz w:val="24"/>
          <w:szCs w:val="24"/>
        </w:rPr>
        <w:t xml:space="preserve"> da </w:t>
      </w:r>
      <w:r w:rsidR="004C6A8E" w:rsidRPr="004C6A8E">
        <w:rPr>
          <w:rFonts w:ascii="Segoe UI" w:hAnsi="Segoe UI" w:cs="Segoe UI"/>
          <w:sz w:val="24"/>
          <w:szCs w:val="24"/>
        </w:rPr>
        <w:t>conversão  do tempo de serviço públicos prestado</w:t>
      </w:r>
      <w:r w:rsidR="00F10891">
        <w:rPr>
          <w:rFonts w:ascii="Segoe UI" w:hAnsi="Segoe UI" w:cs="Segoe UI"/>
          <w:sz w:val="24"/>
          <w:szCs w:val="24"/>
        </w:rPr>
        <w:t xml:space="preserve"> </w:t>
      </w:r>
      <w:r w:rsidR="004C6A8E" w:rsidRPr="004C6A8E">
        <w:rPr>
          <w:rFonts w:ascii="Segoe UI" w:hAnsi="Segoe UI" w:cs="Segoe UI"/>
          <w:sz w:val="24"/>
          <w:szCs w:val="24"/>
        </w:rPr>
        <w:t>sob condições especiais</w:t>
      </w:r>
      <w:r w:rsidR="00F10891">
        <w:rPr>
          <w:rFonts w:ascii="Segoe UI" w:hAnsi="Segoe UI" w:cs="Segoe UI"/>
          <w:sz w:val="24"/>
          <w:szCs w:val="24"/>
        </w:rPr>
        <w:t>, na condição de</w:t>
      </w:r>
      <w:r w:rsidR="00E10232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10232" w:rsidRPr="00C949DF">
        <w:rPr>
          <w:rFonts w:ascii="Segoe UI" w:hAnsi="Segoe UI" w:cs="Segoe UI"/>
          <w:color w:val="0070C0"/>
          <w:sz w:val="24"/>
          <w:szCs w:val="24"/>
        </w:rPr>
        <w:t>ex</w:t>
      </w:r>
      <w:proofErr w:type="spellEnd"/>
      <w:r w:rsidR="00E10232" w:rsidRPr="00C949DF">
        <w:rPr>
          <w:rFonts w:ascii="Segoe UI" w:hAnsi="Segoe UI" w:cs="Segoe UI"/>
          <w:color w:val="0070C0"/>
          <w:sz w:val="24"/>
          <w:szCs w:val="24"/>
        </w:rPr>
        <w:t>-</w:t>
      </w:r>
      <w:r w:rsidR="00F10891" w:rsidRPr="00C949DF">
        <w:rPr>
          <w:rFonts w:ascii="Segoe UI" w:hAnsi="Segoe UI" w:cs="Segoe UI"/>
          <w:color w:val="0070C0"/>
          <w:sz w:val="24"/>
          <w:szCs w:val="24"/>
        </w:rPr>
        <w:t xml:space="preserve"> exercente </w:t>
      </w:r>
      <w:r w:rsidR="00E10232" w:rsidRPr="00C949DF">
        <w:rPr>
          <w:rFonts w:ascii="Segoe UI" w:hAnsi="Segoe UI" w:cs="Segoe UI"/>
          <w:color w:val="0070C0"/>
          <w:sz w:val="24"/>
          <w:szCs w:val="24"/>
        </w:rPr>
        <w:t xml:space="preserve">e ocupante do cargo de </w:t>
      </w:r>
      <w:r w:rsidRPr="005572DE">
        <w:rPr>
          <w:rFonts w:ascii="Segoe UI" w:hAnsi="Segoe UI" w:cs="Segoe UI"/>
          <w:color w:val="0070C0"/>
          <w:sz w:val="24"/>
          <w:szCs w:val="24"/>
        </w:rPr>
        <w:t xml:space="preserve">Polícia Militar/Polícia Civil do Estado de Minas Gerais/ Forças Armadas </w:t>
      </w:r>
      <w:r w:rsidR="00E10232" w:rsidRPr="00C949DF">
        <w:rPr>
          <w:rFonts w:ascii="Segoe UI" w:hAnsi="Segoe UI" w:cs="Segoe UI"/>
          <w:color w:val="0070C0"/>
          <w:sz w:val="24"/>
          <w:szCs w:val="24"/>
        </w:rPr>
        <w:t>no período de x a y</w:t>
      </w:r>
      <w:r w:rsidR="00E10232">
        <w:rPr>
          <w:rFonts w:ascii="Segoe UI" w:hAnsi="Segoe UI" w:cs="Segoe UI"/>
          <w:sz w:val="24"/>
          <w:szCs w:val="24"/>
        </w:rPr>
        <w:t xml:space="preserve"> </w:t>
      </w:r>
      <w:r w:rsidR="004C6A8E" w:rsidRPr="004C6A8E">
        <w:rPr>
          <w:rFonts w:ascii="Segoe UI" w:hAnsi="Segoe UI" w:cs="Segoe UI"/>
          <w:sz w:val="24"/>
          <w:szCs w:val="24"/>
        </w:rPr>
        <w:t>em tempo comum com o acréscimo legal devido</w:t>
      </w:r>
      <w:r w:rsidR="00490728">
        <w:rPr>
          <w:rFonts w:ascii="Segoe UI" w:hAnsi="Segoe UI" w:cs="Segoe UI"/>
          <w:sz w:val="24"/>
          <w:szCs w:val="24"/>
        </w:rPr>
        <w:t>.</w:t>
      </w:r>
      <w:r w:rsidR="004C6A8E" w:rsidRPr="004C6A8E">
        <w:rPr>
          <w:rFonts w:ascii="Segoe UI" w:hAnsi="Segoe UI" w:cs="Segoe UI"/>
          <w:sz w:val="24"/>
          <w:szCs w:val="24"/>
        </w:rPr>
        <w:t xml:space="preserve"> </w:t>
      </w:r>
    </w:p>
    <w:p w14:paraId="059F924E" w14:textId="77777777" w:rsidR="00C72600" w:rsidRDefault="004C6A8E" w:rsidP="002F0F12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  <w:t xml:space="preserve">  </w:t>
      </w:r>
    </w:p>
    <w:p w14:paraId="31081D77" w14:textId="1E91C10B" w:rsidR="004C6A8E" w:rsidRPr="004C6A8E" w:rsidRDefault="005572DE" w:rsidP="002F0F12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</w:r>
      <w:r>
        <w:rPr>
          <w:rFonts w:ascii="Segoe UI" w:hAnsi="Segoe UI" w:cs="Segoe UI"/>
          <w:bCs/>
          <w:sz w:val="24"/>
          <w:szCs w:val="24"/>
        </w:rPr>
        <w:tab/>
      </w:r>
      <w:r w:rsidR="004C6A8E">
        <w:rPr>
          <w:rFonts w:ascii="Segoe UI" w:hAnsi="Segoe UI" w:cs="Segoe UI"/>
          <w:bCs/>
          <w:sz w:val="24"/>
          <w:szCs w:val="24"/>
        </w:rPr>
        <w:t xml:space="preserve">O Estado de Minas Gerais </w:t>
      </w:r>
      <w:r w:rsidR="00A67D1A">
        <w:rPr>
          <w:rFonts w:ascii="Segoe UI" w:hAnsi="Segoe UI" w:cs="Segoe UI"/>
          <w:bCs/>
          <w:sz w:val="24"/>
          <w:szCs w:val="24"/>
        </w:rPr>
        <w:t xml:space="preserve">– Pessoa Jurídica de Direito Púbico Interno - </w:t>
      </w:r>
      <w:r w:rsidR="004C6A8E">
        <w:rPr>
          <w:rFonts w:ascii="Segoe UI" w:hAnsi="Segoe UI" w:cs="Segoe UI"/>
          <w:bCs/>
          <w:sz w:val="24"/>
          <w:szCs w:val="24"/>
        </w:rPr>
        <w:t xml:space="preserve">não pode dispensar tratamento </w:t>
      </w:r>
      <w:proofErr w:type="spellStart"/>
      <w:r w:rsidR="00490728">
        <w:rPr>
          <w:rFonts w:ascii="Segoe UI" w:hAnsi="Segoe UI" w:cs="Segoe UI"/>
          <w:bCs/>
          <w:sz w:val="24"/>
          <w:szCs w:val="24"/>
        </w:rPr>
        <w:t>desigualador</w:t>
      </w:r>
      <w:proofErr w:type="spellEnd"/>
      <w:r w:rsidR="00490728">
        <w:rPr>
          <w:rFonts w:ascii="Segoe UI" w:hAnsi="Segoe UI" w:cs="Segoe UI"/>
          <w:bCs/>
          <w:sz w:val="24"/>
          <w:szCs w:val="24"/>
        </w:rPr>
        <w:t xml:space="preserve"> e ofensivo à isonomia e à impessoalidade à ocasião da aplicação do </w:t>
      </w:r>
      <w:r w:rsidR="00490728" w:rsidRPr="004C6A8E">
        <w:rPr>
          <w:rFonts w:ascii="Segoe UI" w:hAnsi="Segoe UI" w:cs="Segoe UI"/>
          <w:bCs/>
          <w:sz w:val="24"/>
          <w:szCs w:val="24"/>
        </w:rPr>
        <w:t xml:space="preserve">entendimento fixado </w:t>
      </w:r>
      <w:proofErr w:type="gramStart"/>
      <w:r w:rsidR="00490728" w:rsidRPr="004C6A8E">
        <w:rPr>
          <w:rFonts w:ascii="Segoe UI" w:hAnsi="Segoe UI" w:cs="Segoe UI"/>
          <w:bCs/>
          <w:sz w:val="24"/>
          <w:szCs w:val="24"/>
        </w:rPr>
        <w:t>no  RE</w:t>
      </w:r>
      <w:proofErr w:type="gramEnd"/>
      <w:r w:rsidR="00490728" w:rsidRPr="004C6A8E">
        <w:rPr>
          <w:rFonts w:ascii="Segoe UI" w:hAnsi="Segoe UI" w:cs="Segoe UI"/>
          <w:bCs/>
          <w:sz w:val="24"/>
          <w:szCs w:val="24"/>
        </w:rPr>
        <w:t xml:space="preserve">  nº 1.014.286-RG,  com repercussão geral reconhecida  ( tema 942),</w:t>
      </w:r>
      <w:r w:rsidR="00490728">
        <w:rPr>
          <w:rFonts w:ascii="Segoe UI" w:hAnsi="Segoe UI" w:cs="Segoe UI"/>
          <w:bCs/>
          <w:sz w:val="24"/>
          <w:szCs w:val="24"/>
        </w:rPr>
        <w:t xml:space="preserve"> à luz das mudanças </w:t>
      </w:r>
      <w:r w:rsidR="00490728" w:rsidRPr="004C6A8E">
        <w:rPr>
          <w:rFonts w:ascii="Segoe UI" w:hAnsi="Segoe UI" w:cs="Segoe UI"/>
          <w:bCs/>
          <w:sz w:val="24"/>
          <w:szCs w:val="24"/>
        </w:rPr>
        <w:t>introduzidas</w:t>
      </w:r>
      <w:r w:rsidR="00C949DF">
        <w:rPr>
          <w:rFonts w:ascii="Segoe UI" w:hAnsi="Segoe UI" w:cs="Segoe UI"/>
          <w:bCs/>
          <w:sz w:val="24"/>
          <w:szCs w:val="24"/>
        </w:rPr>
        <w:t xml:space="preserve"> pela </w:t>
      </w:r>
      <w:r w:rsidR="00490728" w:rsidRPr="004C6A8E">
        <w:rPr>
          <w:rFonts w:ascii="Segoe UI" w:hAnsi="Segoe UI" w:cs="Segoe UI"/>
          <w:bCs/>
          <w:sz w:val="24"/>
          <w:szCs w:val="24"/>
        </w:rPr>
        <w:t xml:space="preserve"> </w:t>
      </w:r>
      <w:r w:rsidR="00490728" w:rsidRPr="004C6A8E">
        <w:rPr>
          <w:rFonts w:ascii="Segoe UI" w:hAnsi="Segoe UI" w:cs="Segoe UI"/>
          <w:sz w:val="24"/>
          <w:szCs w:val="24"/>
        </w:rPr>
        <w:lastRenderedPageBreak/>
        <w:t>Emenda Constitucional  103/2019</w:t>
      </w:r>
      <w:r w:rsidR="00490728">
        <w:rPr>
          <w:rFonts w:ascii="Segoe UI" w:hAnsi="Segoe UI" w:cs="Segoe UI"/>
          <w:sz w:val="24"/>
          <w:szCs w:val="24"/>
        </w:rPr>
        <w:t xml:space="preserve"> aos servidores públicos integrantes dos três poderes no âmbito do Estado-membro.</w:t>
      </w:r>
    </w:p>
    <w:p w14:paraId="372FA8DC" w14:textId="58A7854F" w:rsidR="00C72600" w:rsidRPr="005572DE" w:rsidRDefault="004C6A8E" w:rsidP="005572DE">
      <w:pPr>
        <w:ind w:right="-24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ab/>
      </w:r>
    </w:p>
    <w:p w14:paraId="1AEA0B92" w14:textId="22F74587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490728">
        <w:rPr>
          <w:rFonts w:ascii="Segoe UI" w:hAnsi="Segoe UI" w:cs="Segoe UI"/>
          <w:sz w:val="24"/>
          <w:szCs w:val="24"/>
        </w:rPr>
        <w:t>A propósito, c</w:t>
      </w:r>
      <w:r w:rsidR="002F0F12" w:rsidRPr="002C42DB">
        <w:rPr>
          <w:rFonts w:ascii="Segoe UI" w:hAnsi="Segoe UI" w:cs="Segoe UI"/>
          <w:sz w:val="24"/>
          <w:szCs w:val="24"/>
        </w:rPr>
        <w:t xml:space="preserve">olhe-se do magistério de </w:t>
      </w:r>
      <w:r w:rsidR="002F0F12" w:rsidRPr="002C42DB">
        <w:rPr>
          <w:rFonts w:ascii="Segoe UI" w:hAnsi="Segoe UI" w:cs="Segoe UI"/>
          <w:b/>
          <w:sz w:val="24"/>
          <w:szCs w:val="24"/>
        </w:rPr>
        <w:t>GILMAR MENDES</w:t>
      </w:r>
      <w:r w:rsidR="002F0F12" w:rsidRPr="002C42DB">
        <w:rPr>
          <w:rFonts w:ascii="Segoe UI" w:hAnsi="Segoe UI" w:cs="Segoe UI"/>
          <w:sz w:val="24"/>
          <w:szCs w:val="24"/>
        </w:rPr>
        <w:t xml:space="preserve"> a respeito do tema </w:t>
      </w:r>
      <w:r w:rsidR="002F0F12" w:rsidRPr="002C42DB">
        <w:rPr>
          <w:rFonts w:ascii="Segoe UI" w:hAnsi="Segoe UI" w:cs="Segoe UI"/>
          <w:b/>
          <w:i/>
          <w:sz w:val="24"/>
          <w:szCs w:val="24"/>
        </w:rPr>
        <w:t>“exclusão de benefício incompatível com o princípio da igualdade”</w:t>
      </w:r>
      <w:r w:rsidR="002F0F12" w:rsidRPr="002C42DB">
        <w:rPr>
          <w:rFonts w:ascii="Segoe UI" w:hAnsi="Segoe UI" w:cs="Segoe UI"/>
          <w:b/>
          <w:sz w:val="24"/>
          <w:szCs w:val="24"/>
        </w:rPr>
        <w:t xml:space="preserve">, </w:t>
      </w:r>
      <w:proofErr w:type="spellStart"/>
      <w:r w:rsidR="002F0F12" w:rsidRPr="002C42DB">
        <w:rPr>
          <w:rFonts w:ascii="Segoe UI" w:hAnsi="Segoe UI" w:cs="Segoe UI"/>
          <w:i/>
          <w:sz w:val="24"/>
          <w:szCs w:val="24"/>
        </w:rPr>
        <w:t>verbis</w:t>
      </w:r>
      <w:proofErr w:type="spellEnd"/>
      <w:r w:rsidR="002F0F12" w:rsidRPr="002C42DB">
        <w:rPr>
          <w:rFonts w:ascii="Segoe UI" w:hAnsi="Segoe UI" w:cs="Segoe UI"/>
          <w:i/>
          <w:sz w:val="24"/>
          <w:szCs w:val="24"/>
        </w:rPr>
        <w:t>:</w:t>
      </w:r>
    </w:p>
    <w:p w14:paraId="1FCA97CA" w14:textId="77777777" w:rsidR="002F0F12" w:rsidRPr="005F34F7" w:rsidRDefault="002F0F12" w:rsidP="002F0F12">
      <w:pPr>
        <w:jc w:val="both"/>
        <w:rPr>
          <w:rFonts w:ascii="Segoe UI" w:hAnsi="Segoe UI" w:cs="Segoe UI"/>
          <w:sz w:val="18"/>
          <w:szCs w:val="18"/>
        </w:rPr>
      </w:pPr>
      <w:r w:rsidRPr="002C42DB">
        <w:rPr>
          <w:rFonts w:ascii="Segoe UI" w:hAnsi="Segoe UI" w:cs="Segoe UI"/>
          <w:sz w:val="24"/>
          <w:szCs w:val="24"/>
        </w:rPr>
        <w:t xml:space="preserve"> </w:t>
      </w:r>
    </w:p>
    <w:p w14:paraId="3A2DD941" w14:textId="77777777" w:rsidR="002F0F12" w:rsidRPr="005F34F7" w:rsidRDefault="002F0F12" w:rsidP="002F0F12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>"O princípio da isonomia pode ser visto quanto como proibição de tratamento discriminatório (</w:t>
      </w:r>
      <w:proofErr w:type="spellStart"/>
      <w:r w:rsidRPr="005F34F7">
        <w:rPr>
          <w:rFonts w:ascii="Segoe UI" w:hAnsi="Segoe UI" w:cs="Segoe UI"/>
          <w:sz w:val="18"/>
          <w:szCs w:val="18"/>
        </w:rPr>
        <w:t>Ungleichbehandlungsverbroferece</w:t>
      </w:r>
      <w:proofErr w:type="spellEnd"/>
      <w:r w:rsidRPr="005F34F7">
        <w:rPr>
          <w:rFonts w:ascii="Segoe UI" w:hAnsi="Segoe UI" w:cs="Segoe UI"/>
          <w:sz w:val="18"/>
          <w:szCs w:val="18"/>
        </w:rPr>
        <w:t>) problemas sobretudo quando se tem a chamada ‘exclusão de benefício incompatível com o princípio da igualdade’ (</w:t>
      </w:r>
      <w:proofErr w:type="spellStart"/>
      <w:r w:rsidRPr="005F34F7">
        <w:rPr>
          <w:rFonts w:ascii="Segoe UI" w:hAnsi="Segoe UI" w:cs="Segoe UI"/>
          <w:sz w:val="18"/>
          <w:szCs w:val="18"/>
        </w:rPr>
        <w:t>willkürlicher</w:t>
      </w:r>
      <w:proofErr w:type="spellEnd"/>
      <w:r w:rsidRPr="005F34F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5F34F7">
        <w:rPr>
          <w:rFonts w:ascii="Segoe UI" w:hAnsi="Segoe UI" w:cs="Segoe UI"/>
          <w:sz w:val="18"/>
          <w:szCs w:val="18"/>
        </w:rPr>
        <w:t>Begünstigungsausschluss</w:t>
      </w:r>
      <w:proofErr w:type="spellEnd"/>
      <w:r w:rsidRPr="005F34F7">
        <w:rPr>
          <w:rFonts w:ascii="Segoe UI" w:hAnsi="Segoe UI" w:cs="Segoe UI"/>
          <w:sz w:val="18"/>
          <w:szCs w:val="18"/>
        </w:rPr>
        <w:t>).</w:t>
      </w:r>
    </w:p>
    <w:p w14:paraId="0BF46749" w14:textId="77777777" w:rsidR="002F0F12" w:rsidRPr="005F34F7" w:rsidRDefault="002F0F12" w:rsidP="002F0F12">
      <w:pPr>
        <w:ind w:left="3540"/>
        <w:jc w:val="both"/>
        <w:rPr>
          <w:rFonts w:ascii="Segoe UI" w:hAnsi="Segoe UI" w:cs="Segoe UI"/>
          <w:sz w:val="18"/>
          <w:szCs w:val="18"/>
        </w:rPr>
      </w:pPr>
    </w:p>
    <w:p w14:paraId="3A2B18BD" w14:textId="77777777" w:rsidR="002F0F12" w:rsidRPr="005F34F7" w:rsidRDefault="002F0F12" w:rsidP="002F0F12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Tem-se uma “uma exclusão de benefício incompatível com o princípio da igualdade” se a norma afronta ao </w:t>
      </w:r>
      <w:proofErr w:type="spellStart"/>
      <w:r w:rsidRPr="005F34F7">
        <w:rPr>
          <w:rFonts w:ascii="Segoe UI" w:hAnsi="Segoe UI" w:cs="Segoe UI"/>
          <w:sz w:val="18"/>
          <w:szCs w:val="18"/>
        </w:rPr>
        <w:t>principio</w:t>
      </w:r>
      <w:proofErr w:type="spellEnd"/>
      <w:r w:rsidRPr="005F34F7">
        <w:rPr>
          <w:rFonts w:ascii="Segoe UI" w:hAnsi="Segoe UI" w:cs="Segoe UI"/>
          <w:sz w:val="18"/>
          <w:szCs w:val="18"/>
        </w:rPr>
        <w:t xml:space="preserve"> da isonomia, concedendo vantagens ou benefícios a determinados segmentos ou grupos sem contemplar outros que se encontram em condições idênticas. </w:t>
      </w:r>
    </w:p>
    <w:p w14:paraId="2260CD80" w14:textId="77777777" w:rsidR="002F0F12" w:rsidRPr="005F34F7" w:rsidRDefault="002F0F12" w:rsidP="002F0F12">
      <w:pPr>
        <w:ind w:left="3540"/>
        <w:jc w:val="both"/>
        <w:rPr>
          <w:rFonts w:ascii="Segoe UI" w:hAnsi="Segoe UI" w:cs="Segoe UI"/>
          <w:sz w:val="18"/>
          <w:szCs w:val="18"/>
        </w:rPr>
      </w:pPr>
    </w:p>
    <w:p w14:paraId="76B85BDF" w14:textId="77777777" w:rsidR="002F0F12" w:rsidRDefault="002F0F12" w:rsidP="002F0F12">
      <w:pPr>
        <w:ind w:left="3540"/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 xml:space="preserve">Essa exclusão pode verificar-se de forma concludente ou explícita. Ela é concludente se a lei concede benefícios apenas a determinado grupo; a exclusão de benefícios é explícita se a lei geral que outorga determinados benefícios a certo grupo exclui sua ampliação a outros segmentos. </w:t>
      </w:r>
      <w:proofErr w:type="gramStart"/>
      <w:r w:rsidRPr="005F34F7">
        <w:rPr>
          <w:rFonts w:ascii="Segoe UI" w:hAnsi="Segoe UI" w:cs="Segoe UI"/>
          <w:sz w:val="18"/>
          <w:szCs w:val="18"/>
        </w:rPr>
        <w:t>( in</w:t>
      </w:r>
      <w:proofErr w:type="gramEnd"/>
      <w:r w:rsidRPr="005F34F7">
        <w:rPr>
          <w:rFonts w:ascii="Segoe UI" w:hAnsi="Segoe UI" w:cs="Segoe UI"/>
          <w:sz w:val="18"/>
          <w:szCs w:val="18"/>
        </w:rPr>
        <w:t xml:space="preserve">: Os direitos fundamentais e seus múltiplos significados na ordem jurídica constitucional. In: Revista Jurídica Virtual, n.14, julho, 2000. Disponível na internet: em http: </w:t>
      </w:r>
      <w:hyperlink r:id="rId4" w:history="1">
        <w:r w:rsidRPr="005F34F7">
          <w:rPr>
            <w:rStyle w:val="Hyperlink"/>
            <w:rFonts w:ascii="Segoe UI" w:hAnsi="Segoe UI" w:cs="Segoe UI"/>
            <w:sz w:val="18"/>
            <w:szCs w:val="18"/>
          </w:rPr>
          <w:t>www.planalto.gov.br</w:t>
        </w:r>
      </w:hyperlink>
      <w:r w:rsidRPr="005F34F7">
        <w:rPr>
          <w:rFonts w:ascii="Segoe UI" w:hAnsi="Segoe UI" w:cs="Segoe UI"/>
          <w:sz w:val="18"/>
          <w:szCs w:val="18"/>
        </w:rPr>
        <w:t xml:space="preserve">  </w:t>
      </w:r>
    </w:p>
    <w:p w14:paraId="2028C377" w14:textId="77777777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642789BB" w14:textId="1C9D84C9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 xml:space="preserve">Nessa senda de raciocínio, em notável magistério, </w:t>
      </w:r>
      <w:r w:rsidR="002F0F12" w:rsidRPr="002C42DB">
        <w:rPr>
          <w:rFonts w:ascii="Segoe UI" w:hAnsi="Segoe UI" w:cs="Segoe UI"/>
          <w:b/>
          <w:sz w:val="24"/>
          <w:szCs w:val="24"/>
        </w:rPr>
        <w:t xml:space="preserve">GERALDO ATALIBA </w:t>
      </w:r>
      <w:r w:rsidR="002F0F12" w:rsidRPr="002C42DB">
        <w:rPr>
          <w:rFonts w:ascii="Segoe UI" w:hAnsi="Segoe UI" w:cs="Segoe UI"/>
          <w:sz w:val="24"/>
          <w:szCs w:val="24"/>
        </w:rPr>
        <w:t xml:space="preserve">advertiu quanto à necessidade inafastável de se </w:t>
      </w:r>
      <w:proofErr w:type="gramStart"/>
      <w:r w:rsidR="002F0F12" w:rsidRPr="002C42DB">
        <w:rPr>
          <w:rFonts w:ascii="Segoe UI" w:hAnsi="Segoe UI" w:cs="Segoe UI"/>
          <w:sz w:val="24"/>
          <w:szCs w:val="24"/>
        </w:rPr>
        <w:t>respeitar  o</w:t>
      </w:r>
      <w:proofErr w:type="gramEnd"/>
      <w:r w:rsidR="002F0F12" w:rsidRPr="002C42DB">
        <w:rPr>
          <w:rFonts w:ascii="Segoe UI" w:hAnsi="Segoe UI" w:cs="Segoe UI"/>
          <w:sz w:val="24"/>
          <w:szCs w:val="24"/>
        </w:rPr>
        <w:t xml:space="preserve"> princípio constitucional da isonomia, </w:t>
      </w:r>
      <w:r w:rsidR="002F0F12" w:rsidRPr="002C42DB">
        <w:rPr>
          <w:rFonts w:ascii="Segoe UI" w:hAnsi="Segoe UI" w:cs="Segoe UI"/>
          <w:b/>
          <w:i/>
          <w:sz w:val="24"/>
          <w:szCs w:val="24"/>
        </w:rPr>
        <w:t>em especial no momento de aplicação da Lei</w:t>
      </w:r>
      <w:r w:rsidR="002F0F12" w:rsidRPr="002C42DB">
        <w:rPr>
          <w:rFonts w:ascii="Segoe UI" w:hAnsi="Segoe UI" w:cs="Segoe UI"/>
          <w:sz w:val="24"/>
          <w:szCs w:val="24"/>
        </w:rPr>
        <w:t>, “</w:t>
      </w:r>
      <w:proofErr w:type="spellStart"/>
      <w:r w:rsidR="002F0F12" w:rsidRPr="002C42DB">
        <w:rPr>
          <w:rFonts w:ascii="Segoe UI" w:hAnsi="Segoe UI" w:cs="Segoe UI"/>
          <w:sz w:val="24"/>
          <w:szCs w:val="24"/>
        </w:rPr>
        <w:t>verbis</w:t>
      </w:r>
      <w:proofErr w:type="spellEnd"/>
      <w:r w:rsidR="002F0F12" w:rsidRPr="002C42DB">
        <w:rPr>
          <w:rFonts w:ascii="Segoe UI" w:hAnsi="Segoe UI" w:cs="Segoe UI"/>
          <w:sz w:val="24"/>
          <w:szCs w:val="24"/>
        </w:rPr>
        <w:t>”:</w:t>
      </w:r>
    </w:p>
    <w:p w14:paraId="5BDBBB40" w14:textId="77777777" w:rsidR="002F0F12" w:rsidRPr="002C42DB" w:rsidRDefault="002F0F12" w:rsidP="002C42DB">
      <w:pPr>
        <w:jc w:val="both"/>
        <w:rPr>
          <w:rFonts w:ascii="Segoe UI" w:hAnsi="Segoe UI" w:cs="Segoe UI"/>
          <w:sz w:val="24"/>
          <w:szCs w:val="24"/>
        </w:rPr>
      </w:pPr>
    </w:p>
    <w:p w14:paraId="17AB6ACE" w14:textId="77777777" w:rsidR="002F0F12" w:rsidRPr="005F34F7" w:rsidRDefault="002F0F12" w:rsidP="002C42DB">
      <w:pPr>
        <w:pStyle w:val="Recuodecorpodetexto"/>
        <w:ind w:left="3540"/>
        <w:jc w:val="both"/>
        <w:rPr>
          <w:rFonts w:ascii="Segoe UI" w:hAnsi="Segoe UI" w:cs="Segoe UI"/>
          <w:i/>
          <w:sz w:val="18"/>
          <w:szCs w:val="18"/>
        </w:rPr>
      </w:pPr>
      <w:r w:rsidRPr="005F34F7">
        <w:rPr>
          <w:rFonts w:ascii="Segoe UI" w:hAnsi="Segoe UI" w:cs="Segoe UI"/>
          <w:b/>
          <w:i/>
          <w:sz w:val="18"/>
          <w:szCs w:val="18"/>
        </w:rPr>
        <w:t>“</w:t>
      </w:r>
      <w:r w:rsidRPr="005F34F7">
        <w:rPr>
          <w:rFonts w:ascii="Segoe UI" w:hAnsi="Segoe UI" w:cs="Segoe UI"/>
          <w:i/>
          <w:sz w:val="18"/>
          <w:szCs w:val="18"/>
        </w:rPr>
        <w:t xml:space="preserve">A isonomia há de se expressar, portanto, em todas as manifestações de Estado, as quais, na sua maioria, se traduzem concretamente </w:t>
      </w:r>
      <w:r w:rsidRPr="005F34F7">
        <w:rPr>
          <w:rFonts w:ascii="Segoe UI" w:hAnsi="Segoe UI" w:cs="Segoe UI"/>
          <w:b/>
          <w:i/>
          <w:sz w:val="18"/>
          <w:szCs w:val="18"/>
          <w:u w:val="single"/>
        </w:rPr>
        <w:t>em atos de aplicação da lei, ou seu desdobramento. Não há ato ou forma de expressão estatal que possa escapar ou subtrair-se às exigência da igualdade</w:t>
      </w:r>
      <w:r w:rsidRPr="005F34F7">
        <w:rPr>
          <w:rFonts w:ascii="Segoe UI" w:hAnsi="Segoe UI" w:cs="Segoe UI"/>
          <w:i/>
          <w:sz w:val="18"/>
          <w:szCs w:val="18"/>
          <w:u w:val="single"/>
        </w:rPr>
        <w:t>”</w:t>
      </w:r>
      <w:r w:rsidRPr="005F34F7">
        <w:rPr>
          <w:rFonts w:ascii="Segoe UI" w:hAnsi="Segoe UI" w:cs="Segoe UI"/>
          <w:i/>
          <w:sz w:val="18"/>
          <w:szCs w:val="18"/>
        </w:rPr>
        <w:t xml:space="preserve"> </w:t>
      </w:r>
      <w:proofErr w:type="gramStart"/>
      <w:r w:rsidRPr="005F34F7">
        <w:rPr>
          <w:rFonts w:ascii="Segoe UI" w:hAnsi="Segoe UI" w:cs="Segoe UI"/>
          <w:i/>
          <w:sz w:val="18"/>
          <w:szCs w:val="18"/>
        </w:rPr>
        <w:t>(</w:t>
      </w:r>
      <w:r w:rsidRPr="005F34F7">
        <w:rPr>
          <w:rFonts w:ascii="Segoe UI" w:hAnsi="Segoe UI" w:cs="Segoe UI"/>
          <w:b/>
          <w:sz w:val="18"/>
          <w:szCs w:val="18"/>
        </w:rPr>
        <w:t>( in</w:t>
      </w:r>
      <w:proofErr w:type="gramEnd"/>
      <w:r w:rsidRPr="005F34F7">
        <w:rPr>
          <w:rFonts w:ascii="Segoe UI" w:hAnsi="Segoe UI" w:cs="Segoe UI"/>
          <w:sz w:val="18"/>
          <w:szCs w:val="18"/>
        </w:rPr>
        <w:t xml:space="preserve"> República e Constituição, 2º, Malheiros, 1998, Malheiros, p.169).</w:t>
      </w:r>
      <w:r w:rsidRPr="005F34F7">
        <w:rPr>
          <w:rFonts w:ascii="Segoe UI" w:hAnsi="Segoe UI" w:cs="Segoe UI"/>
          <w:i/>
          <w:sz w:val="18"/>
          <w:szCs w:val="18"/>
        </w:rPr>
        <w:t xml:space="preserve"> </w:t>
      </w:r>
    </w:p>
    <w:p w14:paraId="262D3189" w14:textId="77777777" w:rsidR="002F0F12" w:rsidRPr="005F34F7" w:rsidRDefault="002F0F12" w:rsidP="002C42DB">
      <w:pPr>
        <w:pStyle w:val="Recuodecorpodetexto"/>
        <w:ind w:left="3540"/>
        <w:jc w:val="both"/>
        <w:rPr>
          <w:rFonts w:ascii="Segoe UI" w:hAnsi="Segoe UI" w:cs="Segoe UI"/>
          <w:i/>
          <w:sz w:val="18"/>
          <w:szCs w:val="18"/>
        </w:rPr>
      </w:pPr>
    </w:p>
    <w:p w14:paraId="2ED2204C" w14:textId="77777777" w:rsidR="002F0F12" w:rsidRPr="005F34F7" w:rsidRDefault="002F0F12" w:rsidP="002C42DB">
      <w:pPr>
        <w:pStyle w:val="Recuodecorpodetexto"/>
        <w:ind w:left="3540"/>
        <w:jc w:val="both"/>
        <w:rPr>
          <w:rFonts w:ascii="Segoe UI" w:hAnsi="Segoe UI" w:cs="Segoe UI"/>
          <w:b/>
          <w:i/>
          <w:sz w:val="18"/>
          <w:szCs w:val="18"/>
        </w:rPr>
      </w:pPr>
      <w:r w:rsidRPr="005F34F7">
        <w:rPr>
          <w:rFonts w:ascii="Segoe UI" w:hAnsi="Segoe UI" w:cs="Segoe UI"/>
          <w:i/>
          <w:sz w:val="18"/>
          <w:szCs w:val="18"/>
        </w:rPr>
        <w:t xml:space="preserve">“Como, essencialmente, a ação do Estado reduz-se </w:t>
      </w:r>
      <w:proofErr w:type="gramStart"/>
      <w:r w:rsidRPr="005F34F7">
        <w:rPr>
          <w:rFonts w:ascii="Segoe UI" w:hAnsi="Segoe UI" w:cs="Segoe UI"/>
          <w:i/>
          <w:sz w:val="18"/>
          <w:szCs w:val="18"/>
        </w:rPr>
        <w:t>editar  a</w:t>
      </w:r>
      <w:proofErr w:type="gramEnd"/>
      <w:r w:rsidRPr="005F34F7">
        <w:rPr>
          <w:rFonts w:ascii="Segoe UI" w:hAnsi="Segoe UI" w:cs="Segoe UI"/>
          <w:i/>
          <w:sz w:val="18"/>
          <w:szCs w:val="18"/>
        </w:rPr>
        <w:t xml:space="preserve"> lei  ou </w:t>
      </w:r>
      <w:r w:rsidRPr="005F34F7">
        <w:rPr>
          <w:rFonts w:ascii="Segoe UI" w:hAnsi="Segoe UI" w:cs="Segoe UI"/>
          <w:b/>
          <w:i/>
          <w:sz w:val="18"/>
          <w:szCs w:val="18"/>
          <w:u w:val="single"/>
        </w:rPr>
        <w:t xml:space="preserve">dar-lhe aplicação, o fulcro da questão  jurídica postulada pela isonomia substancia-se na necessidade </w:t>
      </w:r>
      <w:r w:rsidRPr="005F34F7">
        <w:rPr>
          <w:rFonts w:ascii="Segoe UI" w:hAnsi="Segoe UI" w:cs="Segoe UI"/>
          <w:i/>
          <w:sz w:val="18"/>
          <w:szCs w:val="18"/>
        </w:rPr>
        <w:t xml:space="preserve">de que as Leis seja </w:t>
      </w:r>
      <w:proofErr w:type="spellStart"/>
      <w:r w:rsidRPr="005F34F7">
        <w:rPr>
          <w:rFonts w:ascii="Segoe UI" w:hAnsi="Segoe UI" w:cs="Segoe UI"/>
          <w:i/>
          <w:sz w:val="18"/>
          <w:szCs w:val="18"/>
        </w:rPr>
        <w:t>isônomas</w:t>
      </w:r>
      <w:proofErr w:type="spellEnd"/>
      <w:r w:rsidRPr="005F34F7">
        <w:rPr>
          <w:rFonts w:ascii="Segoe UI" w:hAnsi="Segoe UI" w:cs="Segoe UI"/>
          <w:i/>
          <w:sz w:val="18"/>
          <w:szCs w:val="18"/>
        </w:rPr>
        <w:t xml:space="preserve"> e que </w:t>
      </w:r>
      <w:r w:rsidRPr="005F34F7">
        <w:rPr>
          <w:rFonts w:ascii="Segoe UI" w:hAnsi="Segoe UI" w:cs="Segoe UI"/>
          <w:b/>
          <w:i/>
          <w:sz w:val="18"/>
          <w:szCs w:val="18"/>
          <w:u w:val="single"/>
        </w:rPr>
        <w:t xml:space="preserve">sua interpretação( pelo Executivo e pelo Judiciário) leve tais postulados até  suas últimas </w:t>
      </w:r>
      <w:proofErr w:type="spellStart"/>
      <w:r w:rsidRPr="005F34F7">
        <w:rPr>
          <w:rFonts w:ascii="Segoe UI" w:hAnsi="Segoe UI" w:cs="Segoe UI"/>
          <w:b/>
          <w:i/>
          <w:sz w:val="18"/>
          <w:szCs w:val="18"/>
          <w:u w:val="single"/>
        </w:rPr>
        <w:t>conseqüências</w:t>
      </w:r>
      <w:proofErr w:type="spellEnd"/>
      <w:r w:rsidRPr="005F34F7">
        <w:rPr>
          <w:rFonts w:ascii="Segoe UI" w:hAnsi="Segoe UI" w:cs="Segoe UI"/>
          <w:b/>
          <w:i/>
          <w:sz w:val="18"/>
          <w:szCs w:val="18"/>
          <w:u w:val="single"/>
        </w:rPr>
        <w:t xml:space="preserve"> no plano concreto da aplicação</w:t>
      </w:r>
      <w:r w:rsidRPr="005F34F7">
        <w:rPr>
          <w:rFonts w:ascii="Segoe UI" w:hAnsi="Segoe UI" w:cs="Segoe UI"/>
          <w:i/>
          <w:sz w:val="18"/>
          <w:szCs w:val="18"/>
        </w:rPr>
        <w:t xml:space="preserve"> ( obra citada, página 158)</w:t>
      </w:r>
    </w:p>
    <w:p w14:paraId="4E2DE10B" w14:textId="77777777" w:rsidR="002F0F12" w:rsidRPr="005F34F7" w:rsidRDefault="002F0F12" w:rsidP="002F0F12">
      <w:pPr>
        <w:jc w:val="both"/>
        <w:rPr>
          <w:rFonts w:ascii="Segoe UI" w:hAnsi="Segoe UI" w:cs="Segoe UI"/>
          <w:sz w:val="18"/>
          <w:szCs w:val="18"/>
        </w:rPr>
      </w:pPr>
    </w:p>
    <w:p w14:paraId="511F503E" w14:textId="77777777" w:rsidR="002F0F12" w:rsidRPr="005F34F7" w:rsidRDefault="002F0F12" w:rsidP="002F0F12">
      <w:pPr>
        <w:jc w:val="both"/>
        <w:rPr>
          <w:rFonts w:ascii="Segoe UI" w:hAnsi="Segoe UI" w:cs="Segoe UI"/>
          <w:sz w:val="18"/>
          <w:szCs w:val="18"/>
        </w:rPr>
      </w:pPr>
      <w:r w:rsidRPr="005F34F7">
        <w:rPr>
          <w:rFonts w:ascii="Segoe UI" w:hAnsi="Segoe UI" w:cs="Segoe UI"/>
          <w:sz w:val="18"/>
          <w:szCs w:val="18"/>
        </w:rPr>
        <w:tab/>
      </w:r>
      <w:r w:rsidRPr="005F34F7">
        <w:rPr>
          <w:rFonts w:ascii="Segoe UI" w:hAnsi="Segoe UI" w:cs="Segoe UI"/>
          <w:sz w:val="18"/>
          <w:szCs w:val="18"/>
        </w:rPr>
        <w:tab/>
      </w:r>
      <w:r w:rsidRPr="005F34F7">
        <w:rPr>
          <w:rFonts w:ascii="Segoe UI" w:hAnsi="Segoe UI" w:cs="Segoe UI"/>
          <w:sz w:val="18"/>
          <w:szCs w:val="18"/>
        </w:rPr>
        <w:tab/>
      </w:r>
      <w:r w:rsidRPr="005F34F7">
        <w:rPr>
          <w:rFonts w:ascii="Segoe UI" w:hAnsi="Segoe UI" w:cs="Segoe UI"/>
          <w:sz w:val="18"/>
          <w:szCs w:val="18"/>
        </w:rPr>
        <w:tab/>
      </w:r>
      <w:r w:rsidRPr="005F34F7">
        <w:rPr>
          <w:rFonts w:ascii="Segoe UI" w:hAnsi="Segoe UI" w:cs="Segoe UI"/>
          <w:sz w:val="18"/>
          <w:szCs w:val="18"/>
        </w:rPr>
        <w:tab/>
        <w:t xml:space="preserve">Prossegue o mestre: </w:t>
      </w:r>
    </w:p>
    <w:p w14:paraId="39562DEB" w14:textId="77777777" w:rsidR="002F0F12" w:rsidRPr="005F34F7" w:rsidRDefault="002F0F12" w:rsidP="002F0F12">
      <w:pPr>
        <w:ind w:left="3540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3A2C7094" w14:textId="77777777" w:rsidR="002F0F12" w:rsidRPr="005F34F7" w:rsidRDefault="002F0F12" w:rsidP="002F0F12">
      <w:pPr>
        <w:ind w:left="3540"/>
        <w:jc w:val="both"/>
        <w:rPr>
          <w:rFonts w:ascii="Segoe UI" w:hAnsi="Segoe UI" w:cs="Segoe UI"/>
          <w:i/>
          <w:iCs/>
          <w:sz w:val="18"/>
          <w:szCs w:val="18"/>
        </w:rPr>
      </w:pPr>
      <w:r w:rsidRPr="005F34F7">
        <w:rPr>
          <w:rFonts w:ascii="Segoe UI" w:hAnsi="Segoe UI" w:cs="Segoe UI"/>
          <w:i/>
          <w:iCs/>
          <w:sz w:val="18"/>
          <w:szCs w:val="18"/>
        </w:rPr>
        <w:t>“</w:t>
      </w:r>
      <w:proofErr w:type="spellStart"/>
      <w:r w:rsidRPr="005F34F7">
        <w:rPr>
          <w:rFonts w:ascii="Segoe UI" w:hAnsi="Segoe UI" w:cs="Segoe UI"/>
          <w:i/>
          <w:iCs/>
          <w:sz w:val="18"/>
          <w:szCs w:val="18"/>
        </w:rPr>
        <w:t>Principio</w:t>
      </w:r>
      <w:proofErr w:type="spellEnd"/>
      <w:r w:rsidRPr="005F34F7">
        <w:rPr>
          <w:rFonts w:ascii="Segoe UI" w:hAnsi="Segoe UI" w:cs="Segoe UI"/>
          <w:i/>
          <w:iCs/>
          <w:sz w:val="18"/>
          <w:szCs w:val="18"/>
        </w:rPr>
        <w:t xml:space="preserve"> constitucional fundamental, imediatamente decorrente do republicano, é da isonomia ou igualdade diante da lei, diante de </w:t>
      </w:r>
      <w:r w:rsidRPr="005F34F7">
        <w:rPr>
          <w:rFonts w:ascii="Segoe UI" w:hAnsi="Segoe UI" w:cs="Segoe UI"/>
          <w:b/>
          <w:i/>
          <w:iCs/>
          <w:sz w:val="18"/>
          <w:szCs w:val="18"/>
          <w:u w:val="single"/>
        </w:rPr>
        <w:t>atos infralegais</w:t>
      </w:r>
      <w:r w:rsidRPr="005F34F7">
        <w:rPr>
          <w:rFonts w:ascii="Segoe UI" w:hAnsi="Segoe UI" w:cs="Segoe UI"/>
          <w:i/>
          <w:iCs/>
          <w:sz w:val="18"/>
          <w:szCs w:val="18"/>
        </w:rPr>
        <w:t>, diante de todas as manifestações do poder, quer traduzidas em normas, quer expressas em atos concretos, como direito público subjetivo a tratamento igual de todos os cidadãos pelo Estado.” (</w:t>
      </w:r>
      <w:proofErr w:type="spellStart"/>
      <w:r w:rsidRPr="005F34F7">
        <w:rPr>
          <w:rFonts w:ascii="Segoe UI" w:hAnsi="Segoe UI" w:cs="Segoe UI"/>
          <w:b/>
          <w:i/>
          <w:iCs/>
          <w:sz w:val="18"/>
          <w:szCs w:val="18"/>
        </w:rPr>
        <w:t>in</w:t>
      </w:r>
      <w:r w:rsidRPr="005F34F7">
        <w:rPr>
          <w:rFonts w:ascii="Segoe UI" w:hAnsi="Segoe UI" w:cs="Segoe UI"/>
          <w:i/>
          <w:iCs/>
          <w:sz w:val="18"/>
          <w:szCs w:val="18"/>
        </w:rPr>
        <w:t>:República</w:t>
      </w:r>
      <w:proofErr w:type="spellEnd"/>
      <w:r w:rsidRPr="005F34F7">
        <w:rPr>
          <w:rFonts w:ascii="Segoe UI" w:hAnsi="Segoe UI" w:cs="Segoe UI"/>
          <w:i/>
          <w:iCs/>
          <w:sz w:val="18"/>
          <w:szCs w:val="18"/>
        </w:rPr>
        <w:t xml:space="preserve"> e Constituição, 2º, Malheiros, 1998, Malheiros, p.158). </w:t>
      </w:r>
    </w:p>
    <w:p w14:paraId="574CBC0A" w14:textId="61FBDBEC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36C8F7FB" w14:textId="6C7A7651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>Aliás, o Supremo Tribunal Federal já decidiu em mais de uma oportunidade que “</w:t>
      </w:r>
      <w:r w:rsidR="002F0F12" w:rsidRPr="002C42DB">
        <w:rPr>
          <w:rFonts w:ascii="Segoe UI" w:hAnsi="Segoe UI" w:cs="Segoe UI"/>
          <w:i/>
          <w:sz w:val="24"/>
          <w:szCs w:val="24"/>
        </w:rPr>
        <w:t>o princípio isonômico revela a impossibilidade de desequiparações fortuitas ou injustificadas.”</w:t>
      </w:r>
      <w:r w:rsidR="002F0F12" w:rsidRPr="002C42DB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2F0F12" w:rsidRPr="002C42DB">
        <w:rPr>
          <w:rFonts w:ascii="Segoe UI" w:hAnsi="Segoe UI" w:cs="Segoe UI"/>
          <w:sz w:val="24"/>
          <w:szCs w:val="24"/>
        </w:rPr>
        <w:t>( STF</w:t>
      </w:r>
      <w:proofErr w:type="gramEnd"/>
      <w:r w:rsidR="002F0F12" w:rsidRPr="002C42DB">
        <w:rPr>
          <w:rFonts w:ascii="Segoe UI" w:hAnsi="Segoe UI" w:cs="Segoe UI"/>
          <w:sz w:val="24"/>
          <w:szCs w:val="24"/>
        </w:rPr>
        <w:t xml:space="preserve">, 2º T., </w:t>
      </w:r>
      <w:proofErr w:type="spellStart"/>
      <w:r w:rsidR="002F0F12" w:rsidRPr="002C42DB">
        <w:rPr>
          <w:rFonts w:ascii="Segoe UI" w:hAnsi="Segoe UI" w:cs="Segoe UI"/>
          <w:sz w:val="24"/>
          <w:szCs w:val="24"/>
        </w:rPr>
        <w:t>Agrav</w:t>
      </w:r>
      <w:proofErr w:type="spellEnd"/>
      <w:r w:rsidR="002F0F12" w:rsidRPr="002C42DB">
        <w:rPr>
          <w:rFonts w:ascii="Segoe UI" w:hAnsi="Segoe UI" w:cs="Segoe UI"/>
          <w:sz w:val="24"/>
          <w:szCs w:val="24"/>
        </w:rPr>
        <w:t xml:space="preserve">. </w:t>
      </w:r>
      <w:proofErr w:type="spellStart"/>
      <w:r w:rsidR="002F0F12" w:rsidRPr="002C42DB">
        <w:rPr>
          <w:rFonts w:ascii="Segoe UI" w:hAnsi="Segoe UI" w:cs="Segoe UI"/>
          <w:sz w:val="24"/>
          <w:szCs w:val="24"/>
        </w:rPr>
        <w:t>Instr</w:t>
      </w:r>
      <w:proofErr w:type="spellEnd"/>
      <w:r w:rsidR="002F0F12" w:rsidRPr="002C42DB">
        <w:rPr>
          <w:rFonts w:ascii="Segoe UI" w:hAnsi="Segoe UI" w:cs="Segoe UI"/>
          <w:sz w:val="24"/>
          <w:szCs w:val="24"/>
        </w:rPr>
        <w:t>. 207.130-1/SP, Rel. Min. MARCO AURÉLIO, DJU 3/4/98, p. 45).</w:t>
      </w:r>
    </w:p>
    <w:p w14:paraId="07771A8C" w14:textId="77777777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 xml:space="preserve">                                                       </w:t>
      </w:r>
    </w:p>
    <w:p w14:paraId="227A4127" w14:textId="4ACF1110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>Deveras, está expresso na Constituição da República Federativa do Brasil e do Estado de Minas Gerais que o Estado, por qualquer de seus Poderes, Legislativo, Judiciário e Executivo, deve não só reconhecer e considerar inviolável o princípio da</w:t>
      </w:r>
      <w:r w:rsidR="002F0F12" w:rsidRPr="002C42DB">
        <w:rPr>
          <w:rFonts w:ascii="Segoe UI" w:hAnsi="Segoe UI" w:cs="Segoe UI"/>
          <w:b/>
          <w:sz w:val="24"/>
          <w:szCs w:val="24"/>
        </w:rPr>
        <w:t xml:space="preserve"> </w:t>
      </w:r>
      <w:r w:rsidR="002F0F12" w:rsidRPr="002C42DB">
        <w:rPr>
          <w:rFonts w:ascii="Segoe UI" w:hAnsi="Segoe UI" w:cs="Segoe UI"/>
          <w:b/>
          <w:sz w:val="24"/>
          <w:szCs w:val="24"/>
          <w:u w:val="single"/>
        </w:rPr>
        <w:t xml:space="preserve">isonomia </w:t>
      </w:r>
      <w:proofErr w:type="gramStart"/>
      <w:r w:rsidR="002F0F12" w:rsidRPr="002C42DB">
        <w:rPr>
          <w:rFonts w:ascii="Segoe UI" w:hAnsi="Segoe UI" w:cs="Segoe UI"/>
          <w:b/>
          <w:sz w:val="24"/>
          <w:szCs w:val="24"/>
          <w:u w:val="single"/>
        </w:rPr>
        <w:t xml:space="preserve">e </w:t>
      </w:r>
      <w:r w:rsidR="002F0F12" w:rsidRPr="002C42DB">
        <w:rPr>
          <w:rFonts w:ascii="Segoe UI" w:hAnsi="Segoe UI" w:cs="Segoe UI"/>
          <w:sz w:val="24"/>
          <w:szCs w:val="24"/>
          <w:u w:val="single"/>
        </w:rPr>
        <w:t xml:space="preserve"> </w:t>
      </w:r>
      <w:r w:rsidR="002F0F12" w:rsidRPr="002C42DB">
        <w:rPr>
          <w:rFonts w:ascii="Segoe UI" w:hAnsi="Segoe UI" w:cs="Segoe UI"/>
          <w:b/>
          <w:sz w:val="24"/>
          <w:szCs w:val="24"/>
          <w:u w:val="single"/>
        </w:rPr>
        <w:t>impessoalidade</w:t>
      </w:r>
      <w:proofErr w:type="gramEnd"/>
      <w:r w:rsidR="002F0F12" w:rsidRPr="002C42DB">
        <w:rPr>
          <w:rFonts w:ascii="Segoe UI" w:hAnsi="Segoe UI" w:cs="Segoe UI"/>
          <w:sz w:val="24"/>
          <w:szCs w:val="24"/>
          <w:u w:val="single"/>
        </w:rPr>
        <w:t>,</w:t>
      </w:r>
      <w:r w:rsidR="002F0F12" w:rsidRPr="002C42DB">
        <w:rPr>
          <w:rFonts w:ascii="Segoe UI" w:hAnsi="Segoe UI" w:cs="Segoe UI"/>
          <w:sz w:val="24"/>
          <w:szCs w:val="24"/>
        </w:rPr>
        <w:t xml:space="preserve"> como também garanti-los, fazendo com que sejam por todos respeitados. </w:t>
      </w:r>
    </w:p>
    <w:p w14:paraId="24A06EC8" w14:textId="77777777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046714A7" w14:textId="00671A9C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 xml:space="preserve">A Constituição da República, ao tratar do direito individual irrenunciável dos princípios da isonomia e impessoalidade, fê-lo, em especial, em seu artigo 5º, </w:t>
      </w:r>
      <w:r w:rsidR="002F0F12" w:rsidRPr="002C42DB">
        <w:rPr>
          <w:rFonts w:ascii="Segoe UI" w:hAnsi="Segoe UI" w:cs="Segoe UI"/>
          <w:i/>
          <w:sz w:val="24"/>
          <w:szCs w:val="24"/>
        </w:rPr>
        <w:t>caput,</w:t>
      </w:r>
      <w:r w:rsidR="002F0F12" w:rsidRPr="002C42DB">
        <w:rPr>
          <w:rFonts w:ascii="Segoe UI" w:hAnsi="Segoe UI" w:cs="Segoe UI"/>
          <w:sz w:val="24"/>
          <w:szCs w:val="24"/>
        </w:rPr>
        <w:t xml:space="preserve"> e 37, </w:t>
      </w:r>
      <w:r w:rsidR="002F0F12" w:rsidRPr="002C42DB">
        <w:rPr>
          <w:rFonts w:ascii="Segoe UI" w:hAnsi="Segoe UI" w:cs="Segoe UI"/>
          <w:i/>
          <w:sz w:val="24"/>
          <w:szCs w:val="24"/>
        </w:rPr>
        <w:t>caput,</w:t>
      </w:r>
      <w:r w:rsidR="002F0F12" w:rsidRPr="002C42DB">
        <w:rPr>
          <w:rFonts w:ascii="Segoe UI" w:hAnsi="Segoe UI" w:cs="Segoe UI"/>
          <w:sz w:val="24"/>
          <w:szCs w:val="24"/>
        </w:rPr>
        <w:t xml:space="preserve"> cujo exercício produz situações jurídicas ativas que são verdadeiros direitos subjetivos </w:t>
      </w:r>
      <w:proofErr w:type="gramStart"/>
      <w:r w:rsidR="002F0F12" w:rsidRPr="002C42DB">
        <w:rPr>
          <w:rFonts w:ascii="Segoe UI" w:hAnsi="Segoe UI" w:cs="Segoe UI"/>
          <w:sz w:val="24"/>
          <w:szCs w:val="24"/>
        </w:rPr>
        <w:t>oponível  seja</w:t>
      </w:r>
      <w:proofErr w:type="gramEnd"/>
      <w:r w:rsidR="002F0F12" w:rsidRPr="002C42DB">
        <w:rPr>
          <w:rFonts w:ascii="Segoe UI" w:hAnsi="Segoe UI" w:cs="Segoe UI"/>
          <w:sz w:val="24"/>
          <w:szCs w:val="24"/>
        </w:rPr>
        <w:t xml:space="preserve"> qual for o sujeito ou órgão competente para a sanção - o Judiciário, a Administração Pública direita ou indireta também aplicáveis.</w:t>
      </w:r>
    </w:p>
    <w:p w14:paraId="17042479" w14:textId="250F2B37" w:rsidR="00C72600" w:rsidRPr="005572DE" w:rsidRDefault="002F0F12" w:rsidP="002F0F12">
      <w:pPr>
        <w:jc w:val="both"/>
        <w:rPr>
          <w:rFonts w:ascii="Segoe UI" w:hAnsi="Segoe UI" w:cs="Segoe UI"/>
          <w:b/>
          <w:sz w:val="24"/>
          <w:szCs w:val="24"/>
        </w:rPr>
      </w:pPr>
      <w:r w:rsidRPr="002C42DB">
        <w:rPr>
          <w:rFonts w:ascii="Segoe UI" w:hAnsi="Segoe UI" w:cs="Segoe UI"/>
          <w:b/>
          <w:sz w:val="24"/>
          <w:szCs w:val="24"/>
        </w:rPr>
        <w:tab/>
      </w:r>
      <w:r w:rsidRPr="002C42DB">
        <w:rPr>
          <w:rFonts w:ascii="Segoe UI" w:hAnsi="Segoe UI" w:cs="Segoe UI"/>
          <w:b/>
          <w:sz w:val="24"/>
          <w:szCs w:val="24"/>
        </w:rPr>
        <w:tab/>
      </w:r>
      <w:r w:rsidRPr="002C42DB">
        <w:rPr>
          <w:rFonts w:ascii="Segoe UI" w:hAnsi="Segoe UI" w:cs="Segoe UI"/>
          <w:b/>
          <w:sz w:val="24"/>
          <w:szCs w:val="24"/>
        </w:rPr>
        <w:tab/>
      </w:r>
      <w:r w:rsidRPr="002C42DB">
        <w:rPr>
          <w:rFonts w:ascii="Segoe UI" w:hAnsi="Segoe UI" w:cs="Segoe UI"/>
          <w:b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1BAB2575" w14:textId="72686136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>As pedras de toque do Estado de Direito segundo entendimento corrente da doutrina são:</w:t>
      </w:r>
    </w:p>
    <w:p w14:paraId="0FC8B603" w14:textId="77777777" w:rsidR="002F0F12" w:rsidRPr="002C42DB" w:rsidRDefault="002F0F12" w:rsidP="002F0F12">
      <w:pPr>
        <w:ind w:left="3540"/>
        <w:jc w:val="both"/>
        <w:rPr>
          <w:rFonts w:ascii="Segoe UI" w:hAnsi="Segoe UI" w:cs="Segoe UI"/>
          <w:b/>
          <w:sz w:val="24"/>
          <w:szCs w:val="24"/>
        </w:rPr>
      </w:pPr>
    </w:p>
    <w:p w14:paraId="21FB4B46" w14:textId="77777777" w:rsidR="002F0F12" w:rsidRPr="002C42DB" w:rsidRDefault="002F0F12" w:rsidP="002F0F12">
      <w:pPr>
        <w:ind w:left="3540"/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b/>
          <w:sz w:val="24"/>
          <w:szCs w:val="24"/>
        </w:rPr>
        <w:t>a) a supremacia da Constituição;</w:t>
      </w:r>
    </w:p>
    <w:p w14:paraId="408384C6" w14:textId="77777777" w:rsidR="002F0F12" w:rsidRPr="002C42DB" w:rsidRDefault="002F0F12" w:rsidP="002F0F12">
      <w:pPr>
        <w:ind w:left="3540"/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>b) a separação dos Poderes;</w:t>
      </w:r>
    </w:p>
    <w:p w14:paraId="108974F0" w14:textId="77777777" w:rsidR="002F0F12" w:rsidRPr="002C42DB" w:rsidRDefault="002F0F12" w:rsidP="002F0F12">
      <w:pPr>
        <w:ind w:left="3540"/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 xml:space="preserve">c) a superioridade da lei; e  </w:t>
      </w:r>
    </w:p>
    <w:p w14:paraId="0457E49F" w14:textId="77777777" w:rsidR="002F0F12" w:rsidRPr="002C42DB" w:rsidRDefault="002F0F12" w:rsidP="002F0F12">
      <w:pPr>
        <w:ind w:left="3540"/>
        <w:jc w:val="both"/>
        <w:rPr>
          <w:rFonts w:ascii="Segoe UI" w:hAnsi="Segoe UI" w:cs="Segoe UI"/>
          <w:b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 xml:space="preserve">d) </w:t>
      </w:r>
      <w:r w:rsidRPr="002C42DB">
        <w:rPr>
          <w:rFonts w:ascii="Segoe UI" w:hAnsi="Segoe UI" w:cs="Segoe UI"/>
          <w:b/>
          <w:sz w:val="24"/>
          <w:szCs w:val="24"/>
        </w:rPr>
        <w:t xml:space="preserve">a garantia dos direitos individuais. </w:t>
      </w:r>
    </w:p>
    <w:p w14:paraId="047B67BE" w14:textId="77777777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4BC68450" w14:textId="5210B93B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 xml:space="preserve">Resulta daí que </w:t>
      </w:r>
      <w:proofErr w:type="spellStart"/>
      <w:r w:rsidR="002F0F12" w:rsidRPr="002C42DB">
        <w:rPr>
          <w:rFonts w:ascii="Segoe UI" w:hAnsi="Segoe UI" w:cs="Segoe UI"/>
          <w:sz w:val="24"/>
          <w:szCs w:val="24"/>
        </w:rPr>
        <w:t>da</w:t>
      </w:r>
      <w:proofErr w:type="spellEnd"/>
      <w:r w:rsidR="002F0F12" w:rsidRPr="002C42DB">
        <w:rPr>
          <w:rFonts w:ascii="Segoe UI" w:hAnsi="Segoe UI" w:cs="Segoe UI"/>
          <w:sz w:val="24"/>
          <w:szCs w:val="24"/>
        </w:rPr>
        <w:t xml:space="preserve"> garantia contida na Constituição de proteção ao princípio </w:t>
      </w:r>
      <w:proofErr w:type="spellStart"/>
      <w:r w:rsidR="002F0F12" w:rsidRPr="002C42DB">
        <w:rPr>
          <w:rFonts w:ascii="Segoe UI" w:hAnsi="Segoe UI" w:cs="Segoe UI"/>
          <w:sz w:val="24"/>
          <w:szCs w:val="24"/>
        </w:rPr>
        <w:t>a</w:t>
      </w:r>
      <w:proofErr w:type="spellEnd"/>
      <w:r w:rsidR="002F0F12" w:rsidRPr="002C42DB">
        <w:rPr>
          <w:rFonts w:ascii="Segoe UI" w:hAnsi="Segoe UI" w:cs="Segoe UI"/>
          <w:sz w:val="24"/>
          <w:szCs w:val="24"/>
        </w:rPr>
        <w:t xml:space="preserve"> isonomia e impessoalidade em favor do administrado-cidadão, surgirá a noção de direito subjetivo público, isto é, de um direito que o </w:t>
      </w:r>
      <w:proofErr w:type="gramStart"/>
      <w:r w:rsidR="002F0F12" w:rsidRPr="002C42DB">
        <w:rPr>
          <w:rFonts w:ascii="Segoe UI" w:hAnsi="Segoe UI" w:cs="Segoe UI"/>
          <w:sz w:val="24"/>
          <w:szCs w:val="24"/>
        </w:rPr>
        <w:t xml:space="preserve">administrado  </w:t>
      </w:r>
      <w:proofErr w:type="spellStart"/>
      <w:r w:rsidR="002F0F12" w:rsidRPr="002C42DB">
        <w:rPr>
          <w:rFonts w:ascii="Segoe UI" w:hAnsi="Segoe UI" w:cs="Segoe UI"/>
          <w:sz w:val="24"/>
          <w:szCs w:val="24"/>
        </w:rPr>
        <w:t>titulariza</w:t>
      </w:r>
      <w:proofErr w:type="spellEnd"/>
      <w:proofErr w:type="gramEnd"/>
      <w:r w:rsidR="002F0F12" w:rsidRPr="002C42DB">
        <w:rPr>
          <w:rFonts w:ascii="Segoe UI" w:hAnsi="Segoe UI" w:cs="Segoe UI"/>
          <w:sz w:val="24"/>
          <w:szCs w:val="24"/>
        </w:rPr>
        <w:t xml:space="preserve"> contra o próprio Estado.</w:t>
      </w:r>
    </w:p>
    <w:p w14:paraId="0FE4CBA8" w14:textId="77777777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  <w:r w:rsidRPr="002C42DB">
        <w:rPr>
          <w:rFonts w:ascii="Segoe UI" w:hAnsi="Segoe UI" w:cs="Segoe UI"/>
          <w:sz w:val="24"/>
          <w:szCs w:val="24"/>
        </w:rPr>
        <w:tab/>
      </w:r>
    </w:p>
    <w:p w14:paraId="3080EC9B" w14:textId="793CB9DD" w:rsidR="002F0F12" w:rsidRPr="002C42DB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2C42DB">
        <w:rPr>
          <w:rFonts w:ascii="Segoe UI" w:hAnsi="Segoe UI" w:cs="Segoe UI"/>
          <w:sz w:val="24"/>
          <w:szCs w:val="24"/>
        </w:rPr>
        <w:t xml:space="preserve">A proteção do administrado contra o Estado é o vetor nuclear, de tal arte que o respeito a inviolabilidade ao princípio da isonomia e </w:t>
      </w:r>
      <w:proofErr w:type="gramStart"/>
      <w:r w:rsidR="002F0F12" w:rsidRPr="002C42DB">
        <w:rPr>
          <w:rFonts w:ascii="Segoe UI" w:hAnsi="Segoe UI" w:cs="Segoe UI"/>
          <w:sz w:val="24"/>
          <w:szCs w:val="24"/>
        </w:rPr>
        <w:t>impessoalidade  passa</w:t>
      </w:r>
      <w:proofErr w:type="gramEnd"/>
      <w:r w:rsidR="002F0F12" w:rsidRPr="002C42DB">
        <w:rPr>
          <w:rFonts w:ascii="Segoe UI" w:hAnsi="Segoe UI" w:cs="Segoe UI"/>
          <w:sz w:val="24"/>
          <w:szCs w:val="24"/>
        </w:rPr>
        <w:t xml:space="preserve"> a ser um dos fins do Estado, torna-se verdadeiro e indeclinável interesse público.</w:t>
      </w:r>
    </w:p>
    <w:p w14:paraId="7134C96E" w14:textId="77777777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</w:p>
    <w:p w14:paraId="45DB81D2" w14:textId="73ADF90B" w:rsidR="002F0F12" w:rsidRPr="00471579" w:rsidRDefault="005572DE" w:rsidP="002F0F12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471579">
        <w:rPr>
          <w:rFonts w:ascii="Segoe UI" w:hAnsi="Segoe UI" w:cs="Segoe UI"/>
          <w:sz w:val="24"/>
          <w:szCs w:val="24"/>
        </w:rPr>
        <w:t xml:space="preserve">A espécie dos autos exige uma postura </w:t>
      </w:r>
      <w:r w:rsidR="00490728">
        <w:rPr>
          <w:rFonts w:ascii="Segoe UI" w:hAnsi="Segoe UI" w:cs="Segoe UI"/>
          <w:sz w:val="24"/>
          <w:szCs w:val="24"/>
        </w:rPr>
        <w:t xml:space="preserve">exemplar do Estado de Minas Gerais </w:t>
      </w:r>
      <w:r w:rsidR="002F0F12" w:rsidRPr="00471579">
        <w:rPr>
          <w:rFonts w:ascii="Segoe UI" w:hAnsi="Segoe UI" w:cs="Segoe UI"/>
          <w:sz w:val="24"/>
          <w:szCs w:val="24"/>
        </w:rPr>
        <w:t>de harmonizar-se com um conjunto de</w:t>
      </w:r>
      <w:r w:rsidR="002F0F12" w:rsidRPr="00471579">
        <w:rPr>
          <w:rFonts w:ascii="Segoe UI" w:hAnsi="Segoe UI" w:cs="Segoe UI"/>
          <w:b/>
          <w:sz w:val="24"/>
          <w:szCs w:val="24"/>
        </w:rPr>
        <w:t xml:space="preserve"> VALORES QUE A CONSTITUIÇÃO PROTEGE, EM ESPECIAL O PRINCÍPIO DA ISONOMIA E IMPESSOALIDADE DA CONDUTA ESTATAL</w:t>
      </w:r>
      <w:r w:rsidR="00490728">
        <w:rPr>
          <w:rFonts w:ascii="Segoe UI" w:hAnsi="Segoe UI" w:cs="Segoe UI"/>
          <w:b/>
          <w:sz w:val="24"/>
          <w:szCs w:val="24"/>
        </w:rPr>
        <w:t xml:space="preserve"> </w:t>
      </w:r>
      <w:r w:rsidR="00490728" w:rsidRPr="00490728">
        <w:rPr>
          <w:rFonts w:ascii="Segoe UI" w:hAnsi="Segoe UI" w:cs="Segoe UI"/>
          <w:bCs/>
          <w:sz w:val="24"/>
          <w:szCs w:val="24"/>
        </w:rPr>
        <w:t xml:space="preserve">à ocasião da aplicação </w:t>
      </w:r>
      <w:r w:rsidR="00490728" w:rsidRPr="004C6A8E">
        <w:rPr>
          <w:rFonts w:ascii="Segoe UI" w:hAnsi="Segoe UI" w:cs="Segoe UI"/>
          <w:bCs/>
          <w:sz w:val="24"/>
          <w:szCs w:val="24"/>
        </w:rPr>
        <w:t xml:space="preserve">do entendimento fixado </w:t>
      </w:r>
      <w:proofErr w:type="gramStart"/>
      <w:r w:rsidR="00490728" w:rsidRPr="004C6A8E">
        <w:rPr>
          <w:rFonts w:ascii="Segoe UI" w:hAnsi="Segoe UI" w:cs="Segoe UI"/>
          <w:bCs/>
          <w:sz w:val="24"/>
          <w:szCs w:val="24"/>
        </w:rPr>
        <w:t>no  RE</w:t>
      </w:r>
      <w:proofErr w:type="gramEnd"/>
      <w:r w:rsidR="00490728" w:rsidRPr="004C6A8E">
        <w:rPr>
          <w:rFonts w:ascii="Segoe UI" w:hAnsi="Segoe UI" w:cs="Segoe UI"/>
          <w:bCs/>
          <w:sz w:val="24"/>
          <w:szCs w:val="24"/>
        </w:rPr>
        <w:t xml:space="preserve">  nº 1.014.286-RG,  com repercussão geral reconhecida  ( tema 942),</w:t>
      </w:r>
      <w:r w:rsidR="00490728">
        <w:rPr>
          <w:rFonts w:ascii="Segoe UI" w:hAnsi="Segoe UI" w:cs="Segoe UI"/>
          <w:bCs/>
          <w:sz w:val="24"/>
          <w:szCs w:val="24"/>
        </w:rPr>
        <w:t xml:space="preserve"> à luz das mudanças </w:t>
      </w:r>
      <w:r w:rsidR="00490728" w:rsidRPr="004C6A8E">
        <w:rPr>
          <w:rFonts w:ascii="Segoe UI" w:hAnsi="Segoe UI" w:cs="Segoe UI"/>
          <w:bCs/>
          <w:sz w:val="24"/>
          <w:szCs w:val="24"/>
        </w:rPr>
        <w:t xml:space="preserve">introduzidas </w:t>
      </w:r>
      <w:r w:rsidR="00490728" w:rsidRPr="004C6A8E">
        <w:rPr>
          <w:rFonts w:ascii="Segoe UI" w:hAnsi="Segoe UI" w:cs="Segoe UI"/>
          <w:sz w:val="24"/>
          <w:szCs w:val="24"/>
        </w:rPr>
        <w:t>Emenda Constitucional  103/2019</w:t>
      </w:r>
      <w:r w:rsidR="00490728">
        <w:rPr>
          <w:rFonts w:ascii="Segoe UI" w:hAnsi="Segoe UI" w:cs="Segoe UI"/>
          <w:sz w:val="24"/>
          <w:szCs w:val="24"/>
        </w:rPr>
        <w:t xml:space="preserve">. </w:t>
      </w:r>
    </w:p>
    <w:p w14:paraId="24D4935B" w14:textId="782F3FCF" w:rsidR="00C72600" w:rsidRDefault="002F0F12" w:rsidP="002F0F12">
      <w:pPr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</w:p>
    <w:p w14:paraId="16874B5E" w14:textId="743816A0" w:rsidR="002F0F12" w:rsidRPr="00471579" w:rsidRDefault="005572DE" w:rsidP="002F0F1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471579">
        <w:rPr>
          <w:rFonts w:ascii="Segoe UI" w:hAnsi="Segoe UI" w:cs="Segoe UI"/>
          <w:sz w:val="24"/>
          <w:szCs w:val="24"/>
        </w:rPr>
        <w:t xml:space="preserve">Os princípios constitucionais da isonomia e impessoalidade não </w:t>
      </w:r>
      <w:proofErr w:type="gramStart"/>
      <w:r w:rsidR="002F0F12" w:rsidRPr="00471579">
        <w:rPr>
          <w:rFonts w:ascii="Segoe UI" w:hAnsi="Segoe UI" w:cs="Segoe UI"/>
          <w:sz w:val="24"/>
          <w:szCs w:val="24"/>
        </w:rPr>
        <w:t>pairam  no</w:t>
      </w:r>
      <w:proofErr w:type="gramEnd"/>
      <w:r w:rsidR="002F0F12" w:rsidRPr="00471579">
        <w:rPr>
          <w:rFonts w:ascii="Segoe UI" w:hAnsi="Segoe UI" w:cs="Segoe UI"/>
          <w:sz w:val="24"/>
          <w:szCs w:val="24"/>
        </w:rPr>
        <w:t xml:space="preserve"> ar, vagando no espaço, sem escopo ou apoio. </w:t>
      </w:r>
    </w:p>
    <w:p w14:paraId="662F9391" w14:textId="77777777" w:rsidR="00C72600" w:rsidRDefault="002F0F12" w:rsidP="002F0F12">
      <w:pPr>
        <w:pStyle w:val="Corpodetexto2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  <w:r w:rsidRPr="00471579">
        <w:rPr>
          <w:rFonts w:ascii="Segoe UI" w:hAnsi="Segoe UI" w:cs="Segoe UI"/>
          <w:sz w:val="24"/>
          <w:szCs w:val="24"/>
        </w:rPr>
        <w:tab/>
      </w:r>
    </w:p>
    <w:p w14:paraId="2569650A" w14:textId="33A2063C" w:rsidR="00471579" w:rsidRDefault="005572DE" w:rsidP="005572DE">
      <w:pPr>
        <w:pStyle w:val="Corpodetexto2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ab/>
      </w:r>
      <w:r>
        <w:rPr>
          <w:rFonts w:ascii="Segoe UI" w:hAnsi="Segoe UI" w:cs="Segoe UI"/>
          <w:sz w:val="24"/>
          <w:szCs w:val="24"/>
        </w:rPr>
        <w:tab/>
      </w:r>
      <w:r w:rsidR="002F0F12" w:rsidRPr="00471579">
        <w:rPr>
          <w:rFonts w:ascii="Segoe UI" w:hAnsi="Segoe UI" w:cs="Segoe UI"/>
          <w:sz w:val="24"/>
          <w:szCs w:val="24"/>
        </w:rPr>
        <w:t xml:space="preserve">Dúvida não padece que o Estado de Minas Gerais é interdito deferir disciplinas diversas entre seus servidores, com a caracterização de </w:t>
      </w:r>
      <w:r w:rsidR="00490728">
        <w:rPr>
          <w:rFonts w:ascii="Segoe UI" w:hAnsi="Segoe UI" w:cs="Segoe UI"/>
          <w:sz w:val="24"/>
          <w:szCs w:val="24"/>
        </w:rPr>
        <w:t xml:space="preserve">eventual </w:t>
      </w:r>
      <w:r w:rsidR="002F0F12" w:rsidRPr="00471579">
        <w:rPr>
          <w:rFonts w:ascii="Segoe UI" w:hAnsi="Segoe UI" w:cs="Segoe UI"/>
          <w:sz w:val="24"/>
          <w:szCs w:val="24"/>
        </w:rPr>
        <w:t xml:space="preserve">ofensa à </w:t>
      </w:r>
      <w:r w:rsidR="002F0F12" w:rsidRPr="00471579">
        <w:rPr>
          <w:rFonts w:ascii="Segoe UI" w:hAnsi="Segoe UI" w:cs="Segoe UI"/>
          <w:b/>
          <w:sz w:val="24"/>
          <w:szCs w:val="24"/>
        </w:rPr>
        <w:t>garantia constitucional explícita de igualação de direitos</w:t>
      </w:r>
      <w:r w:rsidR="002F0F12" w:rsidRPr="00471579">
        <w:rPr>
          <w:rFonts w:ascii="Segoe UI" w:hAnsi="Segoe UI" w:cs="Segoe UI"/>
          <w:sz w:val="24"/>
          <w:szCs w:val="24"/>
        </w:rPr>
        <w:t xml:space="preserve">, </w:t>
      </w:r>
      <w:r w:rsidR="00490728">
        <w:rPr>
          <w:rFonts w:ascii="Segoe UI" w:hAnsi="Segoe UI" w:cs="Segoe UI"/>
          <w:sz w:val="24"/>
          <w:szCs w:val="24"/>
        </w:rPr>
        <w:t xml:space="preserve">sob pena de </w:t>
      </w:r>
      <w:r w:rsidR="002F0F12" w:rsidRPr="00471579">
        <w:rPr>
          <w:rFonts w:ascii="Segoe UI" w:hAnsi="Segoe UI" w:cs="Segoe UI"/>
          <w:sz w:val="24"/>
          <w:szCs w:val="24"/>
        </w:rPr>
        <w:t>padecendo de ilegalidade e arbitrariedade</w:t>
      </w:r>
      <w:r>
        <w:rPr>
          <w:rFonts w:ascii="Segoe UI" w:hAnsi="Segoe UI" w:cs="Segoe UI"/>
          <w:sz w:val="24"/>
          <w:szCs w:val="24"/>
        </w:rPr>
        <w:t>.</w:t>
      </w:r>
    </w:p>
    <w:p w14:paraId="2561CA7E" w14:textId="77777777" w:rsidR="005572DE" w:rsidRPr="005572DE" w:rsidRDefault="005572DE" w:rsidP="005572DE">
      <w:pPr>
        <w:pStyle w:val="Corpodetexto2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5755F1BF" w14:textId="77777777" w:rsidR="00471579" w:rsidRDefault="00471579" w:rsidP="00471579">
      <w:pPr>
        <w:ind w:left="1764" w:firstLine="1068"/>
        <w:jc w:val="both"/>
        <w:rPr>
          <w:rFonts w:ascii="Segoe UI" w:hAnsi="Segoe UI" w:cs="Segoe UI"/>
          <w:b/>
          <w:sz w:val="24"/>
          <w:szCs w:val="24"/>
        </w:rPr>
      </w:pPr>
      <w:r w:rsidRPr="00471579">
        <w:rPr>
          <w:rFonts w:ascii="Segoe UI" w:hAnsi="Segoe UI" w:cs="Segoe UI"/>
          <w:b/>
          <w:sz w:val="24"/>
          <w:szCs w:val="24"/>
        </w:rPr>
        <w:t>CONCLUSÃO/REQUERIMENTO</w:t>
      </w:r>
    </w:p>
    <w:p w14:paraId="783142FC" w14:textId="77777777" w:rsidR="00C72600" w:rsidRDefault="00471579" w:rsidP="00471579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 w:rsidRPr="00471579">
        <w:rPr>
          <w:rFonts w:ascii="Segoe UI" w:hAnsi="Segoe UI" w:cs="Segoe UI"/>
          <w:b w:val="0"/>
          <w:sz w:val="24"/>
          <w:szCs w:val="24"/>
        </w:rPr>
        <w:tab/>
      </w:r>
      <w:r w:rsidRPr="00471579">
        <w:rPr>
          <w:rFonts w:ascii="Segoe UI" w:hAnsi="Segoe UI" w:cs="Segoe UI"/>
          <w:b w:val="0"/>
          <w:sz w:val="24"/>
          <w:szCs w:val="24"/>
        </w:rPr>
        <w:tab/>
      </w:r>
      <w:r w:rsidRPr="00471579">
        <w:rPr>
          <w:rFonts w:ascii="Segoe UI" w:hAnsi="Segoe UI" w:cs="Segoe UI"/>
          <w:b w:val="0"/>
          <w:sz w:val="24"/>
          <w:szCs w:val="24"/>
        </w:rPr>
        <w:tab/>
      </w:r>
      <w:r w:rsidRPr="00471579">
        <w:rPr>
          <w:rFonts w:ascii="Segoe UI" w:hAnsi="Segoe UI" w:cs="Segoe UI"/>
          <w:b w:val="0"/>
          <w:sz w:val="24"/>
          <w:szCs w:val="24"/>
        </w:rPr>
        <w:tab/>
      </w:r>
      <w:r w:rsidRPr="00471579">
        <w:rPr>
          <w:rFonts w:ascii="Segoe UI" w:hAnsi="Segoe UI" w:cs="Segoe UI"/>
          <w:b w:val="0"/>
          <w:sz w:val="24"/>
          <w:szCs w:val="24"/>
        </w:rPr>
        <w:tab/>
        <w:t xml:space="preserve">   </w:t>
      </w:r>
    </w:p>
    <w:p w14:paraId="5065950D" w14:textId="5DADAED8" w:rsidR="00471579" w:rsidRPr="00471579" w:rsidRDefault="005572DE" w:rsidP="00471579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471579" w:rsidRPr="00471579">
        <w:rPr>
          <w:rFonts w:ascii="Segoe UI" w:hAnsi="Segoe UI" w:cs="Segoe UI"/>
          <w:sz w:val="24"/>
          <w:szCs w:val="24"/>
        </w:rPr>
        <w:t>EX POSITIS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, o requerente - lastreado na lógica da </w:t>
      </w:r>
      <w:r w:rsidR="00471579" w:rsidRPr="00471579">
        <w:rPr>
          <w:rFonts w:ascii="Segoe UI" w:hAnsi="Segoe UI" w:cs="Segoe UI"/>
          <w:sz w:val="24"/>
          <w:szCs w:val="24"/>
        </w:rPr>
        <w:t xml:space="preserve">TRANSPARÊNCIA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>e</w:t>
      </w:r>
      <w:r w:rsidR="00471579" w:rsidRPr="00471579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471579" w:rsidRPr="00471579">
        <w:rPr>
          <w:rFonts w:ascii="Segoe UI" w:hAnsi="Segoe UI" w:cs="Segoe UI"/>
          <w:sz w:val="24"/>
          <w:szCs w:val="24"/>
        </w:rPr>
        <w:t>ACCOUNTABILITY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>,  firme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na autoridade </w:t>
      </w:r>
      <w:proofErr w:type="spellStart"/>
      <w:r w:rsidR="00471579" w:rsidRPr="00471579">
        <w:rPr>
          <w:rFonts w:ascii="Segoe UI" w:hAnsi="Segoe UI" w:cs="Segoe UI"/>
          <w:b w:val="0"/>
          <w:sz w:val="24"/>
          <w:szCs w:val="24"/>
        </w:rPr>
        <w:t>eficacial</w:t>
      </w:r>
      <w:proofErr w:type="spell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 artigo 5º, incisos XXXIII,  XXXIV, alínea “a”   da Constituição da República, bem assim artigo 6º, Inciso III, da Lei Estadual 14.184, de 31/01/02, Lei Federal n° 12. 527, de 2011 </w:t>
      </w:r>
      <w:proofErr w:type="gramStart"/>
      <w:r w:rsidR="00471579" w:rsidRPr="00471579">
        <w:rPr>
          <w:rFonts w:ascii="Segoe UI" w:hAnsi="Segoe UI" w:cs="Segoe UI"/>
          <w:b w:val="0"/>
          <w:sz w:val="24"/>
          <w:szCs w:val="24"/>
        </w:rPr>
        <w:t>( Lei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de Acesso à Informação), em especial  artigo 3°, </w:t>
      </w:r>
      <w:r w:rsidR="00471579" w:rsidRPr="00471579">
        <w:rPr>
          <w:rFonts w:ascii="Segoe UI" w:hAnsi="Segoe UI" w:cs="Segoe UI"/>
          <w:b w:val="0"/>
          <w:i/>
          <w:sz w:val="24"/>
          <w:szCs w:val="24"/>
        </w:rPr>
        <w:t>caput,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c/c seus incisos I,  IV e  V; 8°, § 1°, incisos II, III, IV, V,  c/c artigo 32, inciso I, III,) c/c §  2°, inciso I, todos da LAI, </w:t>
      </w:r>
      <w:r w:rsidR="00E52279">
        <w:rPr>
          <w:rFonts w:ascii="Segoe UI" w:hAnsi="Segoe UI" w:cs="Segoe UI"/>
          <w:b w:val="0"/>
          <w:sz w:val="24"/>
          <w:szCs w:val="24"/>
        </w:rPr>
        <w:t>requer o que se segue:</w:t>
      </w:r>
    </w:p>
    <w:p w14:paraId="2C667EE0" w14:textId="77777777" w:rsidR="00E10232" w:rsidRPr="00471579" w:rsidRDefault="00E10232" w:rsidP="002C42DB">
      <w:pPr>
        <w:ind w:right="-24"/>
        <w:jc w:val="both"/>
        <w:rPr>
          <w:rFonts w:ascii="Segoe UI" w:hAnsi="Segoe UI" w:cs="Segoe UI"/>
          <w:bCs/>
          <w:sz w:val="24"/>
          <w:szCs w:val="24"/>
        </w:rPr>
      </w:pPr>
    </w:p>
    <w:p w14:paraId="731E182F" w14:textId="571F099D" w:rsidR="002C42DB" w:rsidRPr="00471579" w:rsidRDefault="002C42DB" w:rsidP="002C42DB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bCs/>
          <w:sz w:val="24"/>
          <w:szCs w:val="24"/>
        </w:rPr>
        <w:t xml:space="preserve">a) vista da </w:t>
      </w:r>
      <w:proofErr w:type="spellStart"/>
      <w:r w:rsidR="00BE5A8B" w:rsidRPr="00BE5A8B">
        <w:rPr>
          <w:rFonts w:ascii="Segoe UI" w:hAnsi="Segoe UI" w:cs="Segoe UI"/>
          <w:bCs/>
          <w:i/>
          <w:iCs/>
          <w:sz w:val="24"/>
          <w:szCs w:val="24"/>
        </w:rPr>
        <w:t>ratio</w:t>
      </w:r>
      <w:proofErr w:type="spellEnd"/>
      <w:r w:rsidR="00BE5A8B" w:rsidRPr="00BE5A8B">
        <w:rPr>
          <w:rFonts w:ascii="Segoe UI" w:hAnsi="Segoe UI" w:cs="Segoe UI"/>
          <w:bCs/>
          <w:i/>
          <w:iCs/>
          <w:sz w:val="24"/>
          <w:szCs w:val="24"/>
        </w:rPr>
        <w:t xml:space="preserve"> </w:t>
      </w:r>
      <w:proofErr w:type="spellStart"/>
      <w:r w:rsidR="00BE5A8B" w:rsidRPr="00BE5A8B">
        <w:rPr>
          <w:rFonts w:ascii="Segoe UI" w:hAnsi="Segoe UI" w:cs="Segoe UI"/>
          <w:bCs/>
          <w:i/>
          <w:iCs/>
          <w:sz w:val="24"/>
          <w:szCs w:val="24"/>
        </w:rPr>
        <w:t>decidendi</w:t>
      </w:r>
      <w:proofErr w:type="spellEnd"/>
      <w:r w:rsidR="00BE5A8B">
        <w:rPr>
          <w:rFonts w:ascii="Segoe UI" w:hAnsi="Segoe UI" w:cs="Segoe UI"/>
          <w:bCs/>
          <w:sz w:val="24"/>
          <w:szCs w:val="24"/>
        </w:rPr>
        <w:t xml:space="preserve"> </w:t>
      </w:r>
      <w:r w:rsidRPr="00471579">
        <w:rPr>
          <w:rFonts w:ascii="Segoe UI" w:hAnsi="Segoe UI" w:cs="Segoe UI"/>
          <w:bCs/>
          <w:sz w:val="24"/>
          <w:szCs w:val="24"/>
        </w:rPr>
        <w:t xml:space="preserve"> contida do entendimento do </w:t>
      </w:r>
      <w:r w:rsidRPr="00471579">
        <w:rPr>
          <w:rFonts w:ascii="Segoe UI" w:hAnsi="Segoe UI" w:cs="Segoe UI"/>
          <w:b/>
          <w:sz w:val="24"/>
          <w:szCs w:val="24"/>
        </w:rPr>
        <w:t xml:space="preserve"> </w:t>
      </w:r>
      <w:r w:rsidRPr="00471579">
        <w:rPr>
          <w:rFonts w:ascii="Segoe UI" w:hAnsi="Segoe UI" w:cs="Segoe UI"/>
          <w:bCs/>
          <w:sz w:val="24"/>
          <w:szCs w:val="24"/>
        </w:rPr>
        <w:t xml:space="preserve">Supremo Tribunal Federal  (STF) no julgamento do RE  nº 1.014.286-RG,  com repercussão geral reconhecida  (tema 942), considerado as disposições contidas </w:t>
      </w:r>
      <w:r w:rsidR="00BD4BCA">
        <w:rPr>
          <w:rFonts w:ascii="Segoe UI" w:hAnsi="Segoe UI" w:cs="Segoe UI"/>
          <w:bCs/>
          <w:sz w:val="24"/>
          <w:szCs w:val="24"/>
        </w:rPr>
        <w:t xml:space="preserve">na </w:t>
      </w:r>
      <w:r w:rsidRPr="00471579">
        <w:rPr>
          <w:rFonts w:ascii="Segoe UI" w:hAnsi="Segoe UI" w:cs="Segoe UI"/>
          <w:bCs/>
          <w:sz w:val="24"/>
          <w:szCs w:val="24"/>
        </w:rPr>
        <w:t xml:space="preserve"> Constituição</w:t>
      </w:r>
      <w:r w:rsidR="00BD4BCA">
        <w:rPr>
          <w:rFonts w:ascii="Segoe UI" w:hAnsi="Segoe UI" w:cs="Segoe UI"/>
          <w:bCs/>
          <w:sz w:val="24"/>
          <w:szCs w:val="24"/>
        </w:rPr>
        <w:t xml:space="preserve"> da República, </w:t>
      </w:r>
      <w:r w:rsidRPr="00471579">
        <w:rPr>
          <w:rFonts w:ascii="Segoe UI" w:hAnsi="Segoe UI" w:cs="Segoe UI"/>
          <w:bCs/>
          <w:sz w:val="24"/>
          <w:szCs w:val="24"/>
        </w:rPr>
        <w:t>com a redação dada pela Emenda Constitucional  nº 103/2019</w:t>
      </w:r>
      <w:r w:rsidR="00C949DF">
        <w:rPr>
          <w:rFonts w:ascii="Segoe UI" w:hAnsi="Segoe UI" w:cs="Segoe UI"/>
          <w:bCs/>
          <w:sz w:val="24"/>
          <w:szCs w:val="24"/>
        </w:rPr>
        <w:t xml:space="preserve">, </w:t>
      </w:r>
      <w:r w:rsidRPr="00471579">
        <w:rPr>
          <w:rFonts w:ascii="Segoe UI" w:hAnsi="Segoe UI" w:cs="Segoe UI"/>
          <w:bCs/>
          <w:sz w:val="24"/>
          <w:szCs w:val="24"/>
        </w:rPr>
        <w:t xml:space="preserve">  </w:t>
      </w:r>
      <w:r w:rsidRPr="00471579">
        <w:rPr>
          <w:rFonts w:ascii="Segoe UI" w:hAnsi="Segoe UI" w:cs="Segoe UI"/>
          <w:sz w:val="24"/>
          <w:szCs w:val="24"/>
        </w:rPr>
        <w:t>considera</w:t>
      </w:r>
      <w:r w:rsidR="00C949DF">
        <w:rPr>
          <w:rFonts w:ascii="Segoe UI" w:hAnsi="Segoe UI" w:cs="Segoe UI"/>
          <w:sz w:val="24"/>
          <w:szCs w:val="24"/>
        </w:rPr>
        <w:t>n</w:t>
      </w:r>
      <w:r w:rsidRPr="00471579">
        <w:rPr>
          <w:rFonts w:ascii="Segoe UI" w:hAnsi="Segoe UI" w:cs="Segoe UI"/>
          <w:sz w:val="24"/>
          <w:szCs w:val="24"/>
        </w:rPr>
        <w:t xml:space="preserve">do o entendimento consolidado nos </w:t>
      </w:r>
      <w:r w:rsidRPr="00471579">
        <w:rPr>
          <w:rFonts w:ascii="Segoe UI" w:hAnsi="Segoe UI" w:cs="Segoe UI"/>
          <w:bCs/>
          <w:sz w:val="24"/>
          <w:szCs w:val="24"/>
        </w:rPr>
        <w:t xml:space="preserve">pareceres jurídicos </w:t>
      </w:r>
      <w:r w:rsidRPr="00471579">
        <w:rPr>
          <w:rFonts w:ascii="Segoe UI" w:hAnsi="Segoe UI" w:cs="Segoe UI"/>
          <w:b/>
          <w:bCs/>
          <w:sz w:val="24"/>
          <w:szCs w:val="24"/>
        </w:rPr>
        <w:t>AGE-MG 16.277/2020</w:t>
      </w:r>
      <w:r w:rsidRPr="00471579">
        <w:rPr>
          <w:rFonts w:ascii="Segoe UI" w:hAnsi="Segoe UI" w:cs="Segoe UI"/>
          <w:sz w:val="24"/>
          <w:szCs w:val="24"/>
        </w:rPr>
        <w:t xml:space="preserve">,   </w:t>
      </w:r>
      <w:r w:rsidRPr="00471579">
        <w:rPr>
          <w:rFonts w:ascii="Segoe UI" w:hAnsi="Segoe UI" w:cs="Segoe UI"/>
          <w:b/>
          <w:bCs/>
          <w:sz w:val="24"/>
          <w:szCs w:val="24"/>
        </w:rPr>
        <w:t>AGE-MG 16.274/2020</w:t>
      </w:r>
      <w:r w:rsidRPr="00471579">
        <w:rPr>
          <w:rFonts w:ascii="Segoe UI" w:hAnsi="Segoe UI" w:cs="Segoe UI"/>
          <w:sz w:val="24"/>
          <w:szCs w:val="24"/>
        </w:rPr>
        <w:t xml:space="preserve">, bem assim </w:t>
      </w:r>
      <w:r w:rsidRPr="00471579">
        <w:rPr>
          <w:rFonts w:ascii="Segoe UI" w:hAnsi="Segoe UI" w:cs="Segoe UI"/>
          <w:b/>
          <w:bCs/>
          <w:sz w:val="24"/>
          <w:szCs w:val="24"/>
        </w:rPr>
        <w:t xml:space="preserve">NOTA JURÍDICA 5.638/2020, </w:t>
      </w:r>
      <w:r w:rsidRPr="00471579">
        <w:rPr>
          <w:rFonts w:ascii="Segoe UI" w:hAnsi="Segoe UI" w:cs="Segoe UI"/>
          <w:sz w:val="24"/>
          <w:szCs w:val="24"/>
        </w:rPr>
        <w:t xml:space="preserve">se digne Vossa Senhoria em  </w:t>
      </w:r>
      <w:r w:rsidR="00BD4BCA">
        <w:rPr>
          <w:rFonts w:ascii="Segoe UI" w:hAnsi="Segoe UI" w:cs="Segoe UI"/>
          <w:sz w:val="24"/>
          <w:szCs w:val="24"/>
        </w:rPr>
        <w:t xml:space="preserve">reconhecer e </w:t>
      </w:r>
      <w:r w:rsidRPr="00471579">
        <w:rPr>
          <w:rFonts w:ascii="Segoe UI" w:hAnsi="Segoe UI" w:cs="Segoe UI"/>
          <w:sz w:val="24"/>
          <w:szCs w:val="24"/>
        </w:rPr>
        <w:t xml:space="preserve">assegurar </w:t>
      </w:r>
      <w:r w:rsidR="00BD4BCA">
        <w:rPr>
          <w:rFonts w:ascii="Segoe UI" w:hAnsi="Segoe UI" w:cs="Segoe UI"/>
          <w:sz w:val="24"/>
          <w:szCs w:val="24"/>
        </w:rPr>
        <w:t xml:space="preserve">o direito do </w:t>
      </w:r>
      <w:r w:rsidRPr="00471579">
        <w:rPr>
          <w:rFonts w:ascii="Segoe UI" w:hAnsi="Segoe UI" w:cs="Segoe UI"/>
          <w:sz w:val="24"/>
          <w:szCs w:val="24"/>
        </w:rPr>
        <w:t xml:space="preserve">requerente </w:t>
      </w:r>
      <w:r w:rsidR="00BD4BCA">
        <w:rPr>
          <w:rFonts w:ascii="Segoe UI" w:hAnsi="Segoe UI" w:cs="Segoe UI"/>
          <w:sz w:val="24"/>
          <w:szCs w:val="24"/>
        </w:rPr>
        <w:t xml:space="preserve">de fazer </w:t>
      </w:r>
      <w:r w:rsidRPr="00471579">
        <w:rPr>
          <w:rFonts w:ascii="Segoe UI" w:hAnsi="Segoe UI" w:cs="Segoe UI"/>
          <w:sz w:val="24"/>
          <w:szCs w:val="24"/>
        </w:rPr>
        <w:t xml:space="preserve"> jus ao imediato deferimento da 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conversão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de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todo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o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tempo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de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serviço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prestado</w:t>
      </w:r>
      <w:r w:rsidRPr="00471579">
        <w:rPr>
          <w:rFonts w:ascii="Segoe UI" w:hAnsi="Segoe UI" w:cs="Segoe UI"/>
          <w:sz w:val="24"/>
          <w:szCs w:val="24"/>
        </w:rPr>
        <w:t xml:space="preserve"> pelo </w:t>
      </w:r>
      <w:r w:rsidR="00BD4BCA">
        <w:rPr>
          <w:rFonts w:ascii="Segoe UI" w:hAnsi="Segoe UI" w:cs="Segoe UI"/>
          <w:sz w:val="24"/>
          <w:szCs w:val="24"/>
        </w:rPr>
        <w:t>servidor-</w:t>
      </w:r>
      <w:bookmarkStart w:id="1" w:name="_Hlk94541703"/>
      <w:r w:rsidRPr="00471579">
        <w:rPr>
          <w:rFonts w:ascii="Segoe UI" w:hAnsi="Segoe UI" w:cs="Segoe UI"/>
          <w:sz w:val="24"/>
          <w:szCs w:val="24"/>
        </w:rPr>
        <w:t xml:space="preserve">requerente </w:t>
      </w:r>
      <w:bookmarkStart w:id="2" w:name="_Hlk94542103"/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sob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condições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especiais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bookmarkStart w:id="3" w:name="_Hlk94541851"/>
      <w:r w:rsidR="00B966C6" w:rsidRPr="003042D0">
        <w:rPr>
          <w:rFonts w:ascii="Segoe UI" w:hAnsi="Segoe UI" w:cs="Segoe UI"/>
          <w:bCs/>
          <w:sz w:val="24"/>
          <w:szCs w:val="24"/>
        </w:rPr>
        <w:t>que colo</w:t>
      </w:r>
      <w:r w:rsidR="002D70B2">
        <w:rPr>
          <w:rFonts w:ascii="Segoe UI" w:hAnsi="Segoe UI" w:cs="Segoe UI"/>
          <w:bCs/>
          <w:sz w:val="24"/>
          <w:szCs w:val="24"/>
        </w:rPr>
        <w:t xml:space="preserve">caram </w:t>
      </w:r>
      <w:r w:rsidR="00B966C6" w:rsidRPr="003042D0">
        <w:rPr>
          <w:rFonts w:ascii="Segoe UI" w:hAnsi="Segoe UI" w:cs="Segoe UI"/>
          <w:bCs/>
          <w:sz w:val="24"/>
          <w:szCs w:val="24"/>
        </w:rPr>
        <w:t xml:space="preserve"> em risco</w:t>
      </w:r>
      <w:r w:rsidR="008902E0">
        <w:rPr>
          <w:rFonts w:ascii="Segoe UI" w:hAnsi="Segoe UI" w:cs="Segoe UI"/>
          <w:bCs/>
          <w:sz w:val="24"/>
          <w:szCs w:val="24"/>
        </w:rPr>
        <w:t xml:space="preserve"> a sua </w:t>
      </w:r>
      <w:r w:rsidR="00B966C6" w:rsidRPr="003042D0">
        <w:rPr>
          <w:rFonts w:ascii="Segoe UI" w:hAnsi="Segoe UI" w:cs="Segoe UI"/>
          <w:bCs/>
          <w:sz w:val="24"/>
          <w:szCs w:val="24"/>
        </w:rPr>
        <w:t xml:space="preserve">saúde </w:t>
      </w:r>
      <w:r w:rsidR="002D70B2">
        <w:rPr>
          <w:rFonts w:ascii="Segoe UI" w:hAnsi="Segoe UI" w:cs="Segoe UI"/>
          <w:bCs/>
          <w:sz w:val="24"/>
          <w:szCs w:val="24"/>
        </w:rPr>
        <w:t xml:space="preserve">e </w:t>
      </w:r>
      <w:r w:rsidR="00B966C6" w:rsidRPr="003042D0">
        <w:rPr>
          <w:rFonts w:ascii="Segoe UI" w:hAnsi="Segoe UI" w:cs="Segoe UI"/>
          <w:bCs/>
          <w:sz w:val="24"/>
          <w:szCs w:val="24"/>
        </w:rPr>
        <w:t>integridade física</w:t>
      </w:r>
      <w:r w:rsidR="002D70B2">
        <w:rPr>
          <w:rFonts w:ascii="Segoe UI" w:hAnsi="Segoe UI" w:cs="Segoe UI"/>
          <w:bCs/>
          <w:sz w:val="24"/>
          <w:szCs w:val="24"/>
        </w:rPr>
        <w:t xml:space="preserve"> quando </w:t>
      </w:r>
      <w:r w:rsidR="002D70B2" w:rsidRPr="00C949DF">
        <w:rPr>
          <w:rFonts w:ascii="Segoe UI" w:hAnsi="Segoe UI" w:cs="Segoe UI"/>
          <w:bCs/>
          <w:color w:val="00B0F0"/>
          <w:sz w:val="24"/>
          <w:szCs w:val="24"/>
        </w:rPr>
        <w:t xml:space="preserve">ocupava o cargo público de </w:t>
      </w:r>
      <w:r w:rsidR="00813AC1" w:rsidRPr="00813AC1">
        <w:rPr>
          <w:rFonts w:ascii="Segoe UI" w:hAnsi="Segoe UI" w:cs="Segoe UI"/>
          <w:bCs/>
          <w:color w:val="00B0F0"/>
          <w:sz w:val="24"/>
          <w:szCs w:val="24"/>
        </w:rPr>
        <w:t>Polícia Militar/Polícia Civil do Estado de Minas Gerais/ Forças Armadas</w:t>
      </w:r>
      <w:bookmarkEnd w:id="2"/>
      <w:r w:rsidR="00813AC1" w:rsidRPr="00813AC1">
        <w:rPr>
          <w:rFonts w:ascii="Segoe UI" w:hAnsi="Segoe UI" w:cs="Segoe UI"/>
          <w:bCs/>
          <w:color w:val="00B0F0"/>
          <w:sz w:val="24"/>
          <w:szCs w:val="24"/>
        </w:rPr>
        <w:t xml:space="preserve"> </w:t>
      </w:r>
      <w:r w:rsidR="002D70B2" w:rsidRPr="00C949DF">
        <w:rPr>
          <w:rFonts w:ascii="Segoe UI" w:hAnsi="Segoe UI" w:cs="Segoe UI"/>
          <w:bCs/>
          <w:color w:val="00B0F0"/>
          <w:sz w:val="24"/>
          <w:szCs w:val="24"/>
        </w:rPr>
        <w:t>no período de x a y</w:t>
      </w:r>
      <w:r w:rsidRPr="00C949DF">
        <w:rPr>
          <w:rFonts w:ascii="Segoe UI" w:hAnsi="Segoe UI" w:cs="Segoe UI"/>
          <w:color w:val="00B0F0"/>
          <w:sz w:val="24"/>
          <w:szCs w:val="24"/>
        </w:rPr>
        <w:t xml:space="preserve"> 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em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tempo</w:t>
      </w:r>
      <w:r w:rsidRPr="00471579">
        <w:rPr>
          <w:rFonts w:ascii="Segoe UI" w:hAnsi="Segoe UI" w:cs="Segoe UI"/>
          <w:sz w:val="24"/>
          <w:szCs w:val="24"/>
        </w:rPr>
        <w:t xml:space="preserve"> </w:t>
      </w:r>
      <w:r w:rsidRPr="00BD4BCA">
        <w:rPr>
          <w:rFonts w:ascii="Segoe UI" w:hAnsi="Segoe UI" w:cs="Segoe UI"/>
          <w:b/>
          <w:bCs/>
          <w:sz w:val="24"/>
          <w:szCs w:val="24"/>
          <w:u w:val="single"/>
        </w:rPr>
        <w:t>comum</w:t>
      </w:r>
      <w:r w:rsidRPr="00471579">
        <w:rPr>
          <w:rFonts w:ascii="Segoe UI" w:hAnsi="Segoe UI" w:cs="Segoe UI"/>
          <w:sz w:val="24"/>
          <w:szCs w:val="24"/>
        </w:rPr>
        <w:t xml:space="preserve"> com o acréscimo legal diferenciado e devido</w:t>
      </w:r>
      <w:bookmarkEnd w:id="3"/>
      <w:r w:rsidR="00FB724D">
        <w:rPr>
          <w:rFonts w:ascii="Segoe UI" w:hAnsi="Segoe UI" w:cs="Segoe UI"/>
          <w:sz w:val="24"/>
          <w:szCs w:val="24"/>
        </w:rPr>
        <w:t>,</w:t>
      </w:r>
      <w:bookmarkEnd w:id="1"/>
      <w:r w:rsidR="00FB724D">
        <w:rPr>
          <w:rFonts w:ascii="Segoe UI" w:hAnsi="Segoe UI" w:cs="Segoe UI"/>
          <w:sz w:val="24"/>
          <w:szCs w:val="24"/>
        </w:rPr>
        <w:t xml:space="preserve"> </w:t>
      </w:r>
      <w:r w:rsidR="00FB724D">
        <w:rPr>
          <w:rFonts w:ascii="Segoe UI" w:hAnsi="Segoe UI" w:cs="Segoe UI"/>
          <w:bCs/>
          <w:sz w:val="24"/>
          <w:szCs w:val="24"/>
        </w:rPr>
        <w:t xml:space="preserve">merecendo destaque o requerente é destinatário do direito </w:t>
      </w:r>
      <w:r w:rsidR="008902E0">
        <w:rPr>
          <w:rFonts w:ascii="Segoe UI" w:hAnsi="Segoe UI" w:cs="Segoe UI"/>
          <w:bCs/>
          <w:sz w:val="24"/>
          <w:szCs w:val="24"/>
        </w:rPr>
        <w:t xml:space="preserve">constitucional </w:t>
      </w:r>
      <w:r w:rsidR="00FB724D">
        <w:rPr>
          <w:rFonts w:ascii="Segoe UI" w:hAnsi="Segoe UI" w:cs="Segoe UI"/>
          <w:bCs/>
          <w:sz w:val="24"/>
          <w:szCs w:val="24"/>
        </w:rPr>
        <w:t xml:space="preserve">assegurado no </w:t>
      </w:r>
      <w:r w:rsidR="00FB724D" w:rsidRPr="003042D0">
        <w:rPr>
          <w:rFonts w:ascii="Segoe UI" w:hAnsi="Segoe UI" w:cs="Segoe UI"/>
          <w:bCs/>
          <w:sz w:val="24"/>
          <w:szCs w:val="24"/>
        </w:rPr>
        <w:t xml:space="preserve"> artigo 25 da  EC 103/2019</w:t>
      </w:r>
      <w:r w:rsidR="002D70B2">
        <w:rPr>
          <w:rFonts w:ascii="Segoe UI" w:hAnsi="Segoe UI" w:cs="Segoe UI"/>
          <w:bCs/>
          <w:sz w:val="24"/>
          <w:szCs w:val="24"/>
        </w:rPr>
        <w:t xml:space="preserve">, </w:t>
      </w:r>
      <w:r w:rsidR="002D70B2" w:rsidRPr="00C949DF">
        <w:rPr>
          <w:rFonts w:ascii="Segoe UI" w:hAnsi="Segoe UI" w:cs="Segoe UI"/>
          <w:b/>
          <w:sz w:val="24"/>
          <w:szCs w:val="24"/>
          <w:u w:val="single"/>
        </w:rPr>
        <w:t xml:space="preserve">restando caracterizado </w:t>
      </w:r>
      <w:r w:rsidR="009E19EB" w:rsidRPr="00C949DF">
        <w:rPr>
          <w:rFonts w:ascii="Segoe UI" w:hAnsi="Segoe UI" w:cs="Segoe UI"/>
          <w:b/>
          <w:sz w:val="24"/>
          <w:szCs w:val="24"/>
          <w:u w:val="single"/>
        </w:rPr>
        <w:t>uma situação jurídica consolidada imunizada no patrimônio funcional do servidor</w:t>
      </w:r>
      <w:r w:rsidR="008902E0">
        <w:rPr>
          <w:rFonts w:ascii="Segoe UI" w:hAnsi="Segoe UI" w:cs="Segoe UI"/>
          <w:b/>
          <w:sz w:val="24"/>
          <w:szCs w:val="24"/>
          <w:u w:val="single"/>
        </w:rPr>
        <w:t>, ora requerente</w:t>
      </w:r>
      <w:r w:rsidR="00C949DF">
        <w:rPr>
          <w:rFonts w:ascii="Segoe UI" w:hAnsi="Segoe UI" w:cs="Segoe UI"/>
          <w:bCs/>
          <w:sz w:val="24"/>
          <w:szCs w:val="24"/>
        </w:rPr>
        <w:t>; e</w:t>
      </w:r>
    </w:p>
    <w:p w14:paraId="6E09A493" w14:textId="77777777" w:rsidR="002C42DB" w:rsidRPr="00471579" w:rsidRDefault="002C42DB" w:rsidP="002C42DB">
      <w:pPr>
        <w:ind w:right="-24"/>
        <w:jc w:val="both"/>
        <w:rPr>
          <w:rFonts w:ascii="Segoe UI" w:hAnsi="Segoe UI" w:cs="Segoe UI"/>
          <w:sz w:val="24"/>
          <w:szCs w:val="24"/>
        </w:rPr>
      </w:pPr>
    </w:p>
    <w:p w14:paraId="02FB85F4" w14:textId="3B803EA7" w:rsidR="002C42DB" w:rsidRPr="00471579" w:rsidRDefault="002C42DB" w:rsidP="002C42DB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bCs/>
          <w:sz w:val="24"/>
          <w:szCs w:val="24"/>
        </w:rPr>
        <w:t>b) vista acolhido da alínea “a” supra, se digne em averbar a referida conversão de tempo especial em comum,</w:t>
      </w:r>
      <w:r w:rsidRPr="00471579">
        <w:rPr>
          <w:rFonts w:ascii="Segoe UI" w:hAnsi="Segoe UI" w:cs="Segoe UI"/>
          <w:sz w:val="24"/>
          <w:szCs w:val="24"/>
        </w:rPr>
        <w:t xml:space="preserve"> com o acréscimo legal diferenciado e devido na ficha funcional d</w:t>
      </w:r>
      <w:r w:rsidR="00E52279">
        <w:rPr>
          <w:rFonts w:ascii="Segoe UI" w:hAnsi="Segoe UI" w:cs="Segoe UI"/>
          <w:sz w:val="24"/>
          <w:szCs w:val="24"/>
        </w:rPr>
        <w:t xml:space="preserve">o requerente, </w:t>
      </w:r>
      <w:r w:rsidRPr="00471579">
        <w:rPr>
          <w:rFonts w:ascii="Segoe UI" w:hAnsi="Segoe UI" w:cs="Segoe UI"/>
          <w:sz w:val="24"/>
          <w:szCs w:val="24"/>
        </w:rPr>
        <w:t xml:space="preserve">com a devida averbação, </w:t>
      </w:r>
      <w:r w:rsidR="00B966C6">
        <w:rPr>
          <w:rFonts w:ascii="Segoe UI" w:hAnsi="Segoe UI" w:cs="Segoe UI"/>
          <w:sz w:val="24"/>
          <w:szCs w:val="24"/>
        </w:rPr>
        <w:t xml:space="preserve">averbação essa que produzirá efeitos para fins de </w:t>
      </w:r>
      <w:r w:rsidRPr="00471579">
        <w:rPr>
          <w:rFonts w:ascii="Segoe UI" w:hAnsi="Segoe UI" w:cs="Segoe UI"/>
          <w:sz w:val="24"/>
          <w:szCs w:val="24"/>
        </w:rPr>
        <w:t xml:space="preserve">aposentadoria, </w:t>
      </w:r>
      <w:r w:rsidR="00B966C6">
        <w:rPr>
          <w:rFonts w:ascii="Segoe UI" w:hAnsi="Segoe UI" w:cs="Segoe UI"/>
          <w:sz w:val="24"/>
          <w:szCs w:val="24"/>
        </w:rPr>
        <w:t xml:space="preserve">com </w:t>
      </w:r>
      <w:r w:rsidRPr="00471579">
        <w:rPr>
          <w:rFonts w:ascii="Segoe UI" w:hAnsi="Segoe UI" w:cs="Segoe UI"/>
          <w:sz w:val="24"/>
          <w:szCs w:val="24"/>
        </w:rPr>
        <w:t>menos tempo para se obt</w:t>
      </w:r>
      <w:r w:rsidR="00FB724D">
        <w:rPr>
          <w:rFonts w:ascii="Segoe UI" w:hAnsi="Segoe UI" w:cs="Segoe UI"/>
          <w:sz w:val="24"/>
          <w:szCs w:val="24"/>
        </w:rPr>
        <w:t xml:space="preserve">ê-la, </w:t>
      </w:r>
      <w:r w:rsidR="00B966C6">
        <w:rPr>
          <w:rFonts w:ascii="Segoe UI" w:hAnsi="Segoe UI" w:cs="Segoe UI"/>
          <w:sz w:val="24"/>
          <w:szCs w:val="24"/>
        </w:rPr>
        <w:t>gerando</w:t>
      </w:r>
      <w:r w:rsidR="009E19EB">
        <w:rPr>
          <w:rFonts w:ascii="Segoe UI" w:hAnsi="Segoe UI" w:cs="Segoe UI"/>
          <w:sz w:val="24"/>
          <w:szCs w:val="24"/>
        </w:rPr>
        <w:t xml:space="preserve">, outrossim, </w:t>
      </w:r>
      <w:proofErr w:type="gramStart"/>
      <w:r w:rsidR="009E19EB">
        <w:rPr>
          <w:rFonts w:ascii="Segoe UI" w:hAnsi="Segoe UI" w:cs="Segoe UI"/>
          <w:sz w:val="24"/>
          <w:szCs w:val="24"/>
        </w:rPr>
        <w:t xml:space="preserve">também </w:t>
      </w:r>
      <w:r w:rsidR="00B966C6">
        <w:rPr>
          <w:rFonts w:ascii="Segoe UI" w:hAnsi="Segoe UI" w:cs="Segoe UI"/>
          <w:sz w:val="24"/>
          <w:szCs w:val="24"/>
        </w:rPr>
        <w:t xml:space="preserve"> outros</w:t>
      </w:r>
      <w:proofErr w:type="gramEnd"/>
      <w:r w:rsidR="00B966C6">
        <w:rPr>
          <w:rFonts w:ascii="Segoe UI" w:hAnsi="Segoe UI" w:cs="Segoe UI"/>
          <w:sz w:val="24"/>
          <w:szCs w:val="24"/>
        </w:rPr>
        <w:t xml:space="preserve"> efeitos, </w:t>
      </w:r>
      <w:r w:rsidR="00962594">
        <w:rPr>
          <w:rFonts w:ascii="Segoe UI" w:hAnsi="Segoe UI" w:cs="Segoe UI"/>
          <w:sz w:val="24"/>
          <w:szCs w:val="24"/>
        </w:rPr>
        <w:t xml:space="preserve">entre eles </w:t>
      </w:r>
      <w:r w:rsidR="00FB724D">
        <w:rPr>
          <w:rFonts w:ascii="Segoe UI" w:hAnsi="Segoe UI" w:cs="Segoe UI"/>
          <w:sz w:val="24"/>
          <w:szCs w:val="24"/>
        </w:rPr>
        <w:t xml:space="preserve">a </w:t>
      </w:r>
      <w:r w:rsidR="009E19EB">
        <w:rPr>
          <w:rFonts w:ascii="Segoe UI" w:hAnsi="Segoe UI" w:cs="Segoe UI"/>
          <w:sz w:val="24"/>
          <w:szCs w:val="24"/>
        </w:rPr>
        <w:t xml:space="preserve">percepção de </w:t>
      </w:r>
      <w:r w:rsidR="00962594">
        <w:rPr>
          <w:rFonts w:ascii="Segoe UI" w:hAnsi="Segoe UI" w:cs="Segoe UI"/>
          <w:sz w:val="24"/>
          <w:szCs w:val="24"/>
        </w:rPr>
        <w:t>abono permanência.</w:t>
      </w:r>
    </w:p>
    <w:p w14:paraId="11705DEB" w14:textId="1560BEB1" w:rsidR="00471579" w:rsidRPr="00813AC1" w:rsidRDefault="002C42DB" w:rsidP="00813AC1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 xml:space="preserve"> </w:t>
      </w:r>
    </w:p>
    <w:p w14:paraId="1ECFBDCE" w14:textId="77777777" w:rsidR="00471579" w:rsidRPr="00471579" w:rsidRDefault="00471579" w:rsidP="00471579">
      <w:pPr>
        <w:ind w:left="2832" w:right="-23" w:firstLine="708"/>
        <w:jc w:val="both"/>
        <w:rPr>
          <w:rFonts w:ascii="Segoe UI" w:hAnsi="Segoe UI" w:cs="Segoe UI"/>
          <w:b/>
          <w:sz w:val="24"/>
          <w:szCs w:val="24"/>
        </w:rPr>
      </w:pPr>
      <w:r w:rsidRPr="00471579">
        <w:rPr>
          <w:rFonts w:ascii="Segoe UI" w:hAnsi="Segoe UI" w:cs="Segoe UI"/>
          <w:b/>
          <w:sz w:val="24"/>
          <w:szCs w:val="24"/>
        </w:rPr>
        <w:t xml:space="preserve">REQUERIMENTO I </w:t>
      </w:r>
    </w:p>
    <w:p w14:paraId="7BEE2ECB" w14:textId="2F56B070" w:rsidR="00C72600" w:rsidRDefault="00471579" w:rsidP="00471579">
      <w:pPr>
        <w:pStyle w:val="Corpodetexto21"/>
        <w:ind w:left="75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 xml:space="preserve">                                                 </w:t>
      </w:r>
    </w:p>
    <w:p w14:paraId="109D3505" w14:textId="4CD5B0A9" w:rsidR="00471579" w:rsidRPr="00471579" w:rsidRDefault="00813AC1" w:rsidP="00471579">
      <w:pPr>
        <w:pStyle w:val="Corpodetexto21"/>
        <w:ind w:left="75"/>
        <w:rPr>
          <w:rFonts w:ascii="Segoe UI" w:hAnsi="Segoe UI" w:cs="Segoe UI"/>
          <w:b w:val="0"/>
          <w:sz w:val="24"/>
          <w:szCs w:val="24"/>
        </w:rPr>
      </w:pPr>
      <w:r>
        <w:rPr>
          <w:rFonts w:ascii="Segoe UI" w:hAnsi="Segoe UI" w:cs="Segoe UI"/>
          <w:b w:val="0"/>
          <w:sz w:val="24"/>
          <w:szCs w:val="24"/>
        </w:rPr>
        <w:tab/>
      </w:r>
      <w:r>
        <w:rPr>
          <w:rFonts w:ascii="Segoe UI" w:hAnsi="Segoe UI" w:cs="Segoe UI"/>
          <w:b w:val="0"/>
          <w:sz w:val="24"/>
          <w:szCs w:val="24"/>
        </w:rPr>
        <w:tab/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Arrimado na inteligência do artigo 10 e 46, da Lei Estadual 14.184, de </w:t>
      </w:r>
      <w:proofErr w:type="gramStart"/>
      <w:r w:rsidR="00471579" w:rsidRPr="00471579">
        <w:rPr>
          <w:rFonts w:ascii="Segoe UI" w:hAnsi="Segoe UI" w:cs="Segoe UI"/>
          <w:b w:val="0"/>
          <w:sz w:val="24"/>
          <w:szCs w:val="24"/>
        </w:rPr>
        <w:t>31.01.02 ,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bem assim regramentos normativos contidos na   </w:t>
      </w:r>
      <w:r w:rsidR="00471579" w:rsidRPr="00471579">
        <w:rPr>
          <w:rFonts w:ascii="Segoe UI" w:hAnsi="Segoe UI" w:cs="Segoe UI"/>
          <w:sz w:val="24"/>
          <w:szCs w:val="24"/>
        </w:rPr>
        <w:t>(a)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</w:t>
      </w:r>
      <w:r w:rsidR="00471579" w:rsidRPr="00471579">
        <w:rPr>
          <w:rFonts w:ascii="Segoe UI" w:hAnsi="Segoe UI" w:cs="Segoe UI"/>
          <w:b w:val="0"/>
          <w:bCs/>
          <w:sz w:val="24"/>
          <w:szCs w:val="24"/>
        </w:rPr>
        <w:t xml:space="preserve">Lei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Federal n° 12. 527, de 2011 </w:t>
      </w:r>
      <w:proofErr w:type="gramStart"/>
      <w:r w:rsidR="00471579" w:rsidRPr="00471579">
        <w:rPr>
          <w:rFonts w:ascii="Segoe UI" w:hAnsi="Segoe UI" w:cs="Segoe UI"/>
          <w:b w:val="0"/>
          <w:sz w:val="24"/>
          <w:szCs w:val="24"/>
        </w:rPr>
        <w:t>( Lei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de Acesso à Informação)  e  </w:t>
      </w:r>
      <w:r w:rsidR="00471579" w:rsidRPr="00471579">
        <w:rPr>
          <w:rFonts w:ascii="Segoe UI" w:hAnsi="Segoe UI" w:cs="Segoe UI"/>
          <w:sz w:val="24"/>
          <w:szCs w:val="24"/>
        </w:rPr>
        <w:t>(b)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 Lei Federal n° 12.965, de 23 de abril  2014  ( Marco Civil na Internet),  o requerente  desde já, espera que Vossa Senhoria   - ante o presente requerimento ora protocolizado – adote as providências necessárias ao regular processamento do expediente solicitado, devendo V. Exa., respeitosamente,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lastRenderedPageBreak/>
        <w:t xml:space="preserve">está ciente em especial  do contido no  artigo 32, inciso I, III, </w:t>
      </w:r>
      <w:r w:rsidR="00471579" w:rsidRPr="00471579">
        <w:rPr>
          <w:rFonts w:ascii="Segoe UI" w:hAnsi="Segoe UI" w:cs="Segoe UI"/>
          <w:b w:val="0"/>
          <w:bCs/>
          <w:sz w:val="24"/>
          <w:szCs w:val="24"/>
        </w:rPr>
        <w:t xml:space="preserve">Lei </w:t>
      </w:r>
      <w:r w:rsidR="00471579" w:rsidRPr="00471579">
        <w:rPr>
          <w:rFonts w:ascii="Segoe UI" w:hAnsi="Segoe UI" w:cs="Segoe UI"/>
          <w:b w:val="0"/>
          <w:sz w:val="24"/>
          <w:szCs w:val="24"/>
        </w:rPr>
        <w:t xml:space="preserve">Federal 12. 527, de </w:t>
      </w:r>
      <w:proofErr w:type="gramStart"/>
      <w:r w:rsidR="00471579" w:rsidRPr="00471579">
        <w:rPr>
          <w:rFonts w:ascii="Segoe UI" w:hAnsi="Segoe UI" w:cs="Segoe UI"/>
          <w:b w:val="0"/>
          <w:sz w:val="24"/>
          <w:szCs w:val="24"/>
        </w:rPr>
        <w:t>2011  (</w:t>
      </w:r>
      <w:proofErr w:type="gramEnd"/>
      <w:r w:rsidR="00471579" w:rsidRPr="00471579">
        <w:rPr>
          <w:rFonts w:ascii="Segoe UI" w:hAnsi="Segoe UI" w:cs="Segoe UI"/>
          <w:b w:val="0"/>
          <w:sz w:val="24"/>
          <w:szCs w:val="24"/>
        </w:rPr>
        <w:t>Lei de  Acesso à Informação) .</w:t>
      </w:r>
    </w:p>
    <w:p w14:paraId="7C20CE51" w14:textId="77777777" w:rsidR="00471579" w:rsidRPr="00471579" w:rsidRDefault="00471579" w:rsidP="00471579">
      <w:pPr>
        <w:ind w:right="-23"/>
        <w:jc w:val="both"/>
        <w:rPr>
          <w:rFonts w:ascii="Segoe UI" w:hAnsi="Segoe UI" w:cs="Segoe UI"/>
          <w:b/>
          <w:sz w:val="24"/>
          <w:szCs w:val="24"/>
        </w:rPr>
      </w:pPr>
    </w:p>
    <w:p w14:paraId="329F37F7" w14:textId="77777777" w:rsidR="00813AC1" w:rsidRDefault="00A703F0" w:rsidP="00471579">
      <w:pPr>
        <w:ind w:right="-23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                                                       </w:t>
      </w:r>
      <w:r w:rsidR="00471579" w:rsidRPr="00471579">
        <w:rPr>
          <w:rFonts w:ascii="Segoe UI" w:hAnsi="Segoe UI" w:cs="Segoe UI"/>
          <w:b/>
          <w:sz w:val="24"/>
          <w:szCs w:val="24"/>
        </w:rPr>
        <w:t xml:space="preserve">REQUERIMENTO II </w:t>
      </w:r>
    </w:p>
    <w:p w14:paraId="4E63B410" w14:textId="4232D196" w:rsidR="00C72600" w:rsidRPr="00813AC1" w:rsidRDefault="00471579" w:rsidP="00471579">
      <w:pPr>
        <w:ind w:right="-23"/>
        <w:jc w:val="both"/>
        <w:rPr>
          <w:rFonts w:ascii="Segoe UI" w:hAnsi="Segoe UI" w:cs="Segoe UI"/>
          <w:b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 xml:space="preserve">                                                     </w:t>
      </w:r>
    </w:p>
    <w:p w14:paraId="3FF8A1A5" w14:textId="3723E548" w:rsidR="00471579" w:rsidRPr="00471579" w:rsidRDefault="00813AC1" w:rsidP="00471579">
      <w:pPr>
        <w:ind w:right="-23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471579" w:rsidRPr="00471579">
        <w:rPr>
          <w:rFonts w:ascii="Segoe UI" w:hAnsi="Segoe UI" w:cs="Segoe UI"/>
          <w:sz w:val="24"/>
          <w:szCs w:val="24"/>
        </w:rPr>
        <w:t>Requer-se, outrossim, que a resposta ao presente requerimento seja comunicada, por escrito, ao</w:t>
      </w:r>
      <w:r w:rsidR="00471579" w:rsidRPr="00471579">
        <w:rPr>
          <w:rFonts w:ascii="Segoe UI" w:hAnsi="Segoe UI" w:cs="Segoe UI"/>
          <w:b/>
          <w:sz w:val="24"/>
          <w:szCs w:val="24"/>
        </w:rPr>
        <w:t xml:space="preserve"> </w:t>
      </w:r>
      <w:r w:rsidR="00471579" w:rsidRPr="00471579">
        <w:rPr>
          <w:rFonts w:ascii="Segoe UI" w:hAnsi="Segoe UI" w:cs="Segoe UI"/>
          <w:bCs/>
          <w:sz w:val="24"/>
          <w:szCs w:val="24"/>
        </w:rPr>
        <w:t>requerente</w:t>
      </w:r>
      <w:r w:rsidR="00471579" w:rsidRPr="00471579">
        <w:rPr>
          <w:rFonts w:ascii="Segoe UI" w:hAnsi="Segoe UI" w:cs="Segoe UI"/>
          <w:b/>
          <w:sz w:val="24"/>
          <w:szCs w:val="24"/>
        </w:rPr>
        <w:t>,</w:t>
      </w:r>
      <w:r w:rsidR="00471579">
        <w:rPr>
          <w:rFonts w:ascii="Segoe UI" w:hAnsi="Segoe UI" w:cs="Segoe UI"/>
          <w:b/>
          <w:sz w:val="24"/>
          <w:szCs w:val="24"/>
        </w:rPr>
        <w:t xml:space="preserve"> </w:t>
      </w:r>
      <w:r w:rsidR="00471579">
        <w:rPr>
          <w:rFonts w:ascii="Segoe UI" w:hAnsi="Segoe UI" w:cs="Segoe UI"/>
          <w:bCs/>
          <w:sz w:val="24"/>
          <w:szCs w:val="24"/>
        </w:rPr>
        <w:t xml:space="preserve">no endereço residencial </w:t>
      </w:r>
      <w:r w:rsidR="00A703F0">
        <w:rPr>
          <w:rFonts w:ascii="Segoe UI" w:hAnsi="Segoe UI" w:cs="Segoe UI"/>
          <w:bCs/>
          <w:sz w:val="24"/>
          <w:szCs w:val="24"/>
        </w:rPr>
        <w:t>e no e-mail supra declinado.</w:t>
      </w:r>
    </w:p>
    <w:p w14:paraId="28AE9E66" w14:textId="168265FC" w:rsidR="00C72600" w:rsidRDefault="00440694" w:rsidP="00813AC1">
      <w:pPr>
        <w:ind w:right="-24"/>
        <w:jc w:val="both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 xml:space="preserve">                                       </w:t>
      </w:r>
      <w:r w:rsidR="00AF4920" w:rsidRPr="00471579">
        <w:rPr>
          <w:rFonts w:ascii="Segoe UI" w:hAnsi="Segoe UI" w:cs="Segoe UI"/>
          <w:sz w:val="24"/>
          <w:szCs w:val="24"/>
        </w:rPr>
        <w:t xml:space="preserve"> </w:t>
      </w:r>
    </w:p>
    <w:p w14:paraId="5EB7F06C" w14:textId="461BFE8F" w:rsidR="00C72600" w:rsidRDefault="00813AC1" w:rsidP="00813AC1">
      <w:pPr>
        <w:ind w:right="-24"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440694" w:rsidRPr="00471579">
        <w:rPr>
          <w:rFonts w:ascii="Segoe UI" w:hAnsi="Segoe UI" w:cs="Segoe UI"/>
          <w:sz w:val="24"/>
          <w:szCs w:val="24"/>
        </w:rPr>
        <w:t xml:space="preserve">Nestes Termos,              </w:t>
      </w:r>
      <w:r w:rsidR="00440694" w:rsidRPr="00471579">
        <w:rPr>
          <w:rFonts w:ascii="Segoe UI" w:hAnsi="Segoe UI" w:cs="Segoe UI"/>
          <w:sz w:val="24"/>
          <w:szCs w:val="24"/>
        </w:rPr>
        <w:tab/>
        <w:t xml:space="preserve">                           </w:t>
      </w:r>
      <w:r w:rsidR="00AF4920" w:rsidRPr="00471579">
        <w:rPr>
          <w:rFonts w:ascii="Segoe UI" w:hAnsi="Segoe UI" w:cs="Segoe UI"/>
          <w:sz w:val="24"/>
          <w:szCs w:val="24"/>
        </w:rPr>
        <w:t xml:space="preserve">  </w:t>
      </w:r>
    </w:p>
    <w:p w14:paraId="71605959" w14:textId="452AD5BF" w:rsidR="00440694" w:rsidRPr="00471579" w:rsidRDefault="00813AC1" w:rsidP="00440694">
      <w:pPr>
        <w:ind w:right="-2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440694" w:rsidRPr="00471579">
        <w:rPr>
          <w:rFonts w:ascii="Segoe UI" w:hAnsi="Segoe UI" w:cs="Segoe UI"/>
          <w:sz w:val="24"/>
          <w:szCs w:val="24"/>
        </w:rPr>
        <w:t xml:space="preserve">P.  Deferimento.  </w:t>
      </w:r>
    </w:p>
    <w:p w14:paraId="1850A7F1" w14:textId="77777777" w:rsidR="00440694" w:rsidRPr="00471579" w:rsidRDefault="00440694" w:rsidP="00440694">
      <w:pPr>
        <w:ind w:right="-24"/>
        <w:jc w:val="both"/>
        <w:rPr>
          <w:rFonts w:ascii="Segoe UI" w:hAnsi="Segoe UI" w:cs="Segoe UI"/>
          <w:sz w:val="24"/>
          <w:szCs w:val="24"/>
        </w:rPr>
      </w:pPr>
    </w:p>
    <w:p w14:paraId="69477EB9" w14:textId="77777777" w:rsidR="00440694" w:rsidRPr="00471579" w:rsidRDefault="00440694" w:rsidP="00440694">
      <w:pPr>
        <w:ind w:right="-24"/>
        <w:jc w:val="both"/>
        <w:rPr>
          <w:rFonts w:ascii="Segoe UI" w:hAnsi="Segoe UI" w:cs="Segoe UI"/>
          <w:sz w:val="24"/>
          <w:szCs w:val="24"/>
        </w:rPr>
      </w:pPr>
    </w:p>
    <w:p w14:paraId="71988AA4" w14:textId="4A5463EE" w:rsidR="00B04FF1" w:rsidRPr="00C72600" w:rsidRDefault="00471579" w:rsidP="00C72600">
      <w:pPr>
        <w:ind w:right="-24"/>
        <w:jc w:val="center"/>
        <w:rPr>
          <w:rFonts w:ascii="Segoe UI" w:hAnsi="Segoe UI" w:cs="Segoe UI"/>
          <w:sz w:val="24"/>
          <w:szCs w:val="24"/>
        </w:rPr>
      </w:pPr>
      <w:r w:rsidRPr="00471579">
        <w:rPr>
          <w:rFonts w:ascii="Segoe UI" w:hAnsi="Segoe UI" w:cs="Segoe UI"/>
          <w:sz w:val="24"/>
          <w:szCs w:val="24"/>
        </w:rPr>
        <w:t xml:space="preserve">Belo Horizonte, </w:t>
      </w:r>
      <w:r w:rsidR="00C72600">
        <w:rPr>
          <w:rFonts w:ascii="Segoe UI" w:hAnsi="Segoe UI" w:cs="Segoe UI"/>
          <w:sz w:val="24"/>
          <w:szCs w:val="24"/>
        </w:rPr>
        <w:t>31</w:t>
      </w:r>
      <w:r w:rsidR="005D62AD">
        <w:rPr>
          <w:rFonts w:ascii="Segoe UI" w:hAnsi="Segoe UI" w:cs="Segoe UI"/>
          <w:sz w:val="24"/>
          <w:szCs w:val="24"/>
        </w:rPr>
        <w:t xml:space="preserve"> </w:t>
      </w:r>
      <w:r w:rsidR="009E19EB">
        <w:rPr>
          <w:rFonts w:ascii="Segoe UI" w:hAnsi="Segoe UI" w:cs="Segoe UI"/>
          <w:sz w:val="24"/>
          <w:szCs w:val="24"/>
        </w:rPr>
        <w:t xml:space="preserve">de </w:t>
      </w:r>
      <w:r w:rsidR="00C72600">
        <w:rPr>
          <w:rFonts w:ascii="Segoe UI" w:hAnsi="Segoe UI" w:cs="Segoe UI"/>
          <w:sz w:val="24"/>
          <w:szCs w:val="24"/>
        </w:rPr>
        <w:t>janeiro</w:t>
      </w:r>
      <w:r w:rsidR="009E19EB">
        <w:rPr>
          <w:rFonts w:ascii="Segoe UI" w:hAnsi="Segoe UI" w:cs="Segoe UI"/>
          <w:sz w:val="24"/>
          <w:szCs w:val="24"/>
        </w:rPr>
        <w:t xml:space="preserve"> </w:t>
      </w:r>
      <w:r w:rsidR="003E0030" w:rsidRPr="00471579">
        <w:rPr>
          <w:rFonts w:ascii="Segoe UI" w:hAnsi="Segoe UI" w:cs="Segoe UI"/>
          <w:sz w:val="24"/>
          <w:szCs w:val="24"/>
        </w:rPr>
        <w:t xml:space="preserve">de </w:t>
      </w:r>
      <w:r w:rsidR="00440694" w:rsidRPr="00471579">
        <w:rPr>
          <w:rFonts w:ascii="Segoe UI" w:hAnsi="Segoe UI" w:cs="Segoe UI"/>
          <w:sz w:val="24"/>
          <w:szCs w:val="24"/>
        </w:rPr>
        <w:t>202</w:t>
      </w:r>
      <w:r w:rsidR="00C72600">
        <w:rPr>
          <w:rFonts w:ascii="Segoe UI" w:hAnsi="Segoe UI" w:cs="Segoe UI"/>
          <w:sz w:val="24"/>
          <w:szCs w:val="24"/>
        </w:rPr>
        <w:t>2</w:t>
      </w:r>
      <w:r w:rsidR="00440694" w:rsidRPr="00471579">
        <w:rPr>
          <w:rFonts w:ascii="Segoe UI" w:hAnsi="Segoe UI" w:cs="Segoe UI"/>
          <w:sz w:val="24"/>
          <w:szCs w:val="24"/>
        </w:rPr>
        <w:t>.</w:t>
      </w:r>
    </w:p>
    <w:p w14:paraId="040B9DE2" w14:textId="77777777" w:rsidR="004265A8" w:rsidRPr="00471579" w:rsidRDefault="004265A8" w:rsidP="009772C1">
      <w:pPr>
        <w:ind w:right="85"/>
        <w:jc w:val="center"/>
        <w:rPr>
          <w:rFonts w:ascii="Segoe UI" w:hAnsi="Segoe UI" w:cs="Segoe UI"/>
          <w:b/>
          <w:sz w:val="24"/>
          <w:szCs w:val="24"/>
        </w:rPr>
      </w:pPr>
    </w:p>
    <w:p w14:paraId="4CB49495" w14:textId="77777777" w:rsidR="004265A8" w:rsidRPr="00471579" w:rsidRDefault="00471579" w:rsidP="009772C1">
      <w:pPr>
        <w:jc w:val="center"/>
        <w:rPr>
          <w:rFonts w:ascii="Segoe UI" w:eastAsia="Batang" w:hAnsi="Segoe UI" w:cs="Segoe UI"/>
          <w:b/>
          <w:sz w:val="24"/>
          <w:szCs w:val="24"/>
        </w:rPr>
      </w:pPr>
      <w:r>
        <w:rPr>
          <w:rFonts w:ascii="Segoe UI" w:eastAsia="Batang" w:hAnsi="Segoe UI" w:cs="Segoe UI"/>
          <w:b/>
          <w:sz w:val="24"/>
          <w:szCs w:val="24"/>
        </w:rPr>
        <w:t>FULANO DE TAL</w:t>
      </w:r>
    </w:p>
    <w:p w14:paraId="46B4FBC9" w14:textId="24A0EDF6" w:rsidR="00440694" w:rsidRPr="00471579" w:rsidRDefault="009772C1" w:rsidP="009772C1">
      <w:pPr>
        <w:ind w:right="85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color w:val="2E74B5"/>
          <w:sz w:val="24"/>
          <w:szCs w:val="24"/>
        </w:rPr>
        <w:t xml:space="preserve">Oficial Judiciário, especialidade </w:t>
      </w:r>
      <w:r w:rsidR="00813AC1">
        <w:rPr>
          <w:rFonts w:ascii="Segoe UI" w:hAnsi="Segoe UI" w:cs="Segoe UI"/>
          <w:b/>
          <w:color w:val="2E74B5"/>
          <w:sz w:val="24"/>
          <w:szCs w:val="24"/>
        </w:rPr>
        <w:t>XXXXXXXXXXXX</w:t>
      </w:r>
    </w:p>
    <w:p w14:paraId="282C17D3" w14:textId="77777777" w:rsidR="00440694" w:rsidRPr="00440694" w:rsidRDefault="009772C1" w:rsidP="009772C1">
      <w:pPr>
        <w:jc w:val="center"/>
        <w:rPr>
          <w:rFonts w:ascii="Segoe UI" w:hAnsi="Segoe UI" w:cs="Segoe UI"/>
          <w:sz w:val="24"/>
          <w:szCs w:val="24"/>
        </w:rPr>
      </w:pPr>
      <w:r w:rsidRPr="005F34F7">
        <w:rPr>
          <w:rFonts w:ascii="Segoe UI" w:hAnsi="Segoe UI" w:cs="Segoe UI"/>
          <w:b/>
          <w:color w:val="2E74B5"/>
          <w:sz w:val="24"/>
          <w:szCs w:val="24"/>
        </w:rPr>
        <w:t>Matrícula PJPI-</w:t>
      </w:r>
      <w:proofErr w:type="spellStart"/>
      <w:r w:rsidRPr="005F34F7">
        <w:rPr>
          <w:rFonts w:ascii="Segoe UI" w:hAnsi="Segoe UI" w:cs="Segoe UI"/>
          <w:b/>
          <w:color w:val="2E74B5"/>
          <w:sz w:val="24"/>
          <w:szCs w:val="24"/>
        </w:rPr>
        <w:t>xxxxx</w:t>
      </w:r>
      <w:proofErr w:type="spellEnd"/>
    </w:p>
    <w:p w14:paraId="3E9AD045" w14:textId="77777777" w:rsidR="00440694" w:rsidRPr="00440694" w:rsidRDefault="00440694" w:rsidP="009772C1">
      <w:pPr>
        <w:pStyle w:val="Corpodetexto2"/>
        <w:jc w:val="center"/>
        <w:rPr>
          <w:rFonts w:ascii="Segoe UI" w:hAnsi="Segoe UI" w:cs="Segoe UI"/>
          <w:sz w:val="24"/>
          <w:szCs w:val="24"/>
        </w:rPr>
      </w:pPr>
    </w:p>
    <w:p w14:paraId="5434C001" w14:textId="77777777" w:rsidR="00440694" w:rsidRPr="00440694" w:rsidRDefault="00440694" w:rsidP="00440694">
      <w:pPr>
        <w:pStyle w:val="Corpodetexto2"/>
        <w:rPr>
          <w:rFonts w:ascii="Segoe UI" w:hAnsi="Segoe UI" w:cs="Segoe UI"/>
          <w:sz w:val="24"/>
          <w:szCs w:val="24"/>
        </w:rPr>
      </w:pPr>
    </w:p>
    <w:p w14:paraId="06B6D782" w14:textId="77777777" w:rsidR="00515EF9" w:rsidRDefault="00515EF9" w:rsidP="00515EF9">
      <w:pPr>
        <w:pStyle w:val="Corpodetexto21"/>
        <w:rPr>
          <w:rFonts w:ascii="Segoe UI" w:hAnsi="Segoe UI" w:cs="Segoe UI"/>
          <w:bCs/>
          <w:sz w:val="24"/>
          <w:szCs w:val="24"/>
        </w:rPr>
      </w:pPr>
    </w:p>
    <w:p w14:paraId="2F765458" w14:textId="77777777" w:rsidR="00515EF9" w:rsidRDefault="00515EF9" w:rsidP="00515EF9">
      <w:pPr>
        <w:pStyle w:val="Corpodetexto21"/>
        <w:rPr>
          <w:rFonts w:ascii="Segoe UI" w:hAnsi="Segoe UI" w:cs="Segoe UI"/>
          <w:bCs/>
          <w:sz w:val="24"/>
          <w:szCs w:val="24"/>
        </w:rPr>
      </w:pPr>
    </w:p>
    <w:p w14:paraId="698E7DB2" w14:textId="77777777" w:rsidR="00515EF9" w:rsidRDefault="00515EF9" w:rsidP="00515EF9">
      <w:pPr>
        <w:pStyle w:val="Corpodetexto21"/>
        <w:rPr>
          <w:rFonts w:ascii="Segoe UI" w:hAnsi="Segoe UI" w:cs="Segoe UI"/>
          <w:bCs/>
          <w:sz w:val="24"/>
          <w:szCs w:val="24"/>
        </w:rPr>
      </w:pPr>
    </w:p>
    <w:p w14:paraId="1A790BAE" w14:textId="77777777" w:rsidR="00515EF9" w:rsidRDefault="00515EF9" w:rsidP="00515EF9">
      <w:pPr>
        <w:pStyle w:val="Corpodetexto21"/>
        <w:rPr>
          <w:rFonts w:ascii="Segoe UI" w:hAnsi="Segoe UI" w:cs="Segoe UI"/>
          <w:bCs/>
          <w:sz w:val="24"/>
          <w:szCs w:val="24"/>
        </w:rPr>
      </w:pPr>
    </w:p>
    <w:p w14:paraId="30C1C8E9" w14:textId="77777777" w:rsidR="00515EF9" w:rsidRDefault="00515EF9" w:rsidP="00515EF9">
      <w:pPr>
        <w:pStyle w:val="Corpodetexto21"/>
        <w:rPr>
          <w:rFonts w:ascii="Segoe UI" w:hAnsi="Segoe UI" w:cs="Segoe UI"/>
          <w:bCs/>
          <w:sz w:val="24"/>
          <w:szCs w:val="24"/>
        </w:rPr>
      </w:pPr>
    </w:p>
    <w:sectPr w:rsidR="00515EF9" w:rsidSect="00E94394">
      <w:pgSz w:w="11907" w:h="16840" w:code="9"/>
      <w:pgMar w:top="1418" w:right="1134" w:bottom="130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D6"/>
    <w:rsid w:val="000038E9"/>
    <w:rsid w:val="000174CA"/>
    <w:rsid w:val="00021DEE"/>
    <w:rsid w:val="0002372D"/>
    <w:rsid w:val="000372A5"/>
    <w:rsid w:val="00037D72"/>
    <w:rsid w:val="0005401E"/>
    <w:rsid w:val="000564D6"/>
    <w:rsid w:val="00060186"/>
    <w:rsid w:val="00074195"/>
    <w:rsid w:val="00090273"/>
    <w:rsid w:val="000A3A54"/>
    <w:rsid w:val="000B5CF7"/>
    <w:rsid w:val="000B60FE"/>
    <w:rsid w:val="000D6447"/>
    <w:rsid w:val="000E3284"/>
    <w:rsid w:val="000F4676"/>
    <w:rsid w:val="00132CF6"/>
    <w:rsid w:val="00132F8C"/>
    <w:rsid w:val="00160F56"/>
    <w:rsid w:val="00175860"/>
    <w:rsid w:val="001771CF"/>
    <w:rsid w:val="00193433"/>
    <w:rsid w:val="00194789"/>
    <w:rsid w:val="00195CEF"/>
    <w:rsid w:val="001A0356"/>
    <w:rsid w:val="001A6778"/>
    <w:rsid w:val="001B3990"/>
    <w:rsid w:val="001C7272"/>
    <w:rsid w:val="001E0392"/>
    <w:rsid w:val="00200D3B"/>
    <w:rsid w:val="0020387E"/>
    <w:rsid w:val="00204A0C"/>
    <w:rsid w:val="002104CE"/>
    <w:rsid w:val="002204E5"/>
    <w:rsid w:val="00226C30"/>
    <w:rsid w:val="00245B91"/>
    <w:rsid w:val="002637EF"/>
    <w:rsid w:val="00270FBD"/>
    <w:rsid w:val="00273515"/>
    <w:rsid w:val="0029373F"/>
    <w:rsid w:val="002B4738"/>
    <w:rsid w:val="002C42DB"/>
    <w:rsid w:val="002D029F"/>
    <w:rsid w:val="002D70B2"/>
    <w:rsid w:val="002F0F12"/>
    <w:rsid w:val="003042D0"/>
    <w:rsid w:val="00347395"/>
    <w:rsid w:val="003656BE"/>
    <w:rsid w:val="00395EB7"/>
    <w:rsid w:val="003975DC"/>
    <w:rsid w:val="003E0030"/>
    <w:rsid w:val="003E740E"/>
    <w:rsid w:val="004041E5"/>
    <w:rsid w:val="00416E1A"/>
    <w:rsid w:val="00424A00"/>
    <w:rsid w:val="004265A8"/>
    <w:rsid w:val="0043146B"/>
    <w:rsid w:val="0043503F"/>
    <w:rsid w:val="00440694"/>
    <w:rsid w:val="00447294"/>
    <w:rsid w:val="00471579"/>
    <w:rsid w:val="00480013"/>
    <w:rsid w:val="00486387"/>
    <w:rsid w:val="00490728"/>
    <w:rsid w:val="004C6A8E"/>
    <w:rsid w:val="004D7024"/>
    <w:rsid w:val="00515EF9"/>
    <w:rsid w:val="005245CC"/>
    <w:rsid w:val="005500FA"/>
    <w:rsid w:val="005530F9"/>
    <w:rsid w:val="005572DE"/>
    <w:rsid w:val="00567500"/>
    <w:rsid w:val="005944CF"/>
    <w:rsid w:val="005963C0"/>
    <w:rsid w:val="005B5D44"/>
    <w:rsid w:val="005D62AD"/>
    <w:rsid w:val="005D6796"/>
    <w:rsid w:val="005F34F7"/>
    <w:rsid w:val="005F7B8B"/>
    <w:rsid w:val="0060091E"/>
    <w:rsid w:val="00607E83"/>
    <w:rsid w:val="00633BC4"/>
    <w:rsid w:val="00661879"/>
    <w:rsid w:val="006707A0"/>
    <w:rsid w:val="00687AB1"/>
    <w:rsid w:val="006B1BB6"/>
    <w:rsid w:val="006B5A6D"/>
    <w:rsid w:val="00706501"/>
    <w:rsid w:val="0073595A"/>
    <w:rsid w:val="00794E3A"/>
    <w:rsid w:val="007A29AC"/>
    <w:rsid w:val="007C4999"/>
    <w:rsid w:val="007C7C74"/>
    <w:rsid w:val="007D6C95"/>
    <w:rsid w:val="007F02C2"/>
    <w:rsid w:val="007F7182"/>
    <w:rsid w:val="00810C95"/>
    <w:rsid w:val="00811E99"/>
    <w:rsid w:val="00813AC1"/>
    <w:rsid w:val="008307B0"/>
    <w:rsid w:val="00833A42"/>
    <w:rsid w:val="008902E0"/>
    <w:rsid w:val="008B5CC2"/>
    <w:rsid w:val="008B7287"/>
    <w:rsid w:val="008C08D9"/>
    <w:rsid w:val="008F6B16"/>
    <w:rsid w:val="008F6F7B"/>
    <w:rsid w:val="009106E5"/>
    <w:rsid w:val="009144D3"/>
    <w:rsid w:val="00936A00"/>
    <w:rsid w:val="0094004E"/>
    <w:rsid w:val="00962594"/>
    <w:rsid w:val="009772C1"/>
    <w:rsid w:val="00986E98"/>
    <w:rsid w:val="0099642E"/>
    <w:rsid w:val="009A059C"/>
    <w:rsid w:val="009A633D"/>
    <w:rsid w:val="009B6DF7"/>
    <w:rsid w:val="009E19EB"/>
    <w:rsid w:val="009F5FD6"/>
    <w:rsid w:val="00A50E55"/>
    <w:rsid w:val="00A60D31"/>
    <w:rsid w:val="00A67D1A"/>
    <w:rsid w:val="00A703F0"/>
    <w:rsid w:val="00A933A5"/>
    <w:rsid w:val="00AA7C1F"/>
    <w:rsid w:val="00AC24BD"/>
    <w:rsid w:val="00AC5D7F"/>
    <w:rsid w:val="00AC72CA"/>
    <w:rsid w:val="00AF4920"/>
    <w:rsid w:val="00B04FF1"/>
    <w:rsid w:val="00B302AA"/>
    <w:rsid w:val="00B642C9"/>
    <w:rsid w:val="00B86D58"/>
    <w:rsid w:val="00B966C6"/>
    <w:rsid w:val="00BB354B"/>
    <w:rsid w:val="00BD403F"/>
    <w:rsid w:val="00BD4B92"/>
    <w:rsid w:val="00BD4BCA"/>
    <w:rsid w:val="00BE2B05"/>
    <w:rsid w:val="00BE430C"/>
    <w:rsid w:val="00BE5A8B"/>
    <w:rsid w:val="00BE6B79"/>
    <w:rsid w:val="00BF018A"/>
    <w:rsid w:val="00C12ECA"/>
    <w:rsid w:val="00C2458C"/>
    <w:rsid w:val="00C24C84"/>
    <w:rsid w:val="00C43CE3"/>
    <w:rsid w:val="00C46D88"/>
    <w:rsid w:val="00C5722C"/>
    <w:rsid w:val="00C6116E"/>
    <w:rsid w:val="00C72600"/>
    <w:rsid w:val="00C83073"/>
    <w:rsid w:val="00C831B9"/>
    <w:rsid w:val="00C949DF"/>
    <w:rsid w:val="00CB5554"/>
    <w:rsid w:val="00CC10F2"/>
    <w:rsid w:val="00CC43C1"/>
    <w:rsid w:val="00CD3042"/>
    <w:rsid w:val="00CD737F"/>
    <w:rsid w:val="00CE753E"/>
    <w:rsid w:val="00D05E12"/>
    <w:rsid w:val="00D132F8"/>
    <w:rsid w:val="00D74455"/>
    <w:rsid w:val="00DC03A8"/>
    <w:rsid w:val="00E10232"/>
    <w:rsid w:val="00E16729"/>
    <w:rsid w:val="00E30D9D"/>
    <w:rsid w:val="00E37C84"/>
    <w:rsid w:val="00E52279"/>
    <w:rsid w:val="00E752C6"/>
    <w:rsid w:val="00E769F3"/>
    <w:rsid w:val="00E94394"/>
    <w:rsid w:val="00E9628E"/>
    <w:rsid w:val="00EB5FD5"/>
    <w:rsid w:val="00EE2589"/>
    <w:rsid w:val="00EE68C0"/>
    <w:rsid w:val="00EF4EC1"/>
    <w:rsid w:val="00EF791C"/>
    <w:rsid w:val="00F10891"/>
    <w:rsid w:val="00F15840"/>
    <w:rsid w:val="00F17EB1"/>
    <w:rsid w:val="00F20DE7"/>
    <w:rsid w:val="00F24A15"/>
    <w:rsid w:val="00F275F0"/>
    <w:rsid w:val="00F50F3D"/>
    <w:rsid w:val="00F63651"/>
    <w:rsid w:val="00F93007"/>
    <w:rsid w:val="00FB724D"/>
    <w:rsid w:val="00FC4FC2"/>
    <w:rsid w:val="00FF4D9A"/>
    <w:rsid w:val="00FF5F14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F7D5D"/>
  <w15:chartTrackingRefBased/>
  <w15:docId w15:val="{58144362-04FF-294E-AD52-981E9786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F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F5FD6"/>
    <w:pPr>
      <w:jc w:val="both"/>
    </w:pPr>
    <w:rPr>
      <w:rFonts w:ascii="Arial" w:hAnsi="Arial"/>
      <w:sz w:val="28"/>
    </w:rPr>
  </w:style>
  <w:style w:type="paragraph" w:customStyle="1" w:styleId="Corpodetexto21">
    <w:name w:val="Corpo de texto 21"/>
    <w:basedOn w:val="Normal"/>
    <w:uiPriority w:val="99"/>
    <w:rsid w:val="009F5FD6"/>
    <w:pPr>
      <w:jc w:val="both"/>
    </w:pPr>
    <w:rPr>
      <w:rFonts w:ascii="Arial" w:hAnsi="Arial"/>
      <w:b/>
      <w:sz w:val="28"/>
    </w:rPr>
  </w:style>
  <w:style w:type="paragraph" w:customStyle="1" w:styleId="Corpodetexto31">
    <w:name w:val="Corpo de texto 31"/>
    <w:basedOn w:val="Normal"/>
    <w:rsid w:val="009F5FD6"/>
    <w:pPr>
      <w:jc w:val="center"/>
    </w:pPr>
    <w:rPr>
      <w:rFonts w:ascii="Arial" w:hAnsi="Arial"/>
      <w:b/>
      <w:sz w:val="28"/>
    </w:rPr>
  </w:style>
  <w:style w:type="paragraph" w:styleId="Corpodetexto2">
    <w:name w:val="Body Text 2"/>
    <w:basedOn w:val="Normal"/>
    <w:link w:val="Corpodetexto2Char"/>
    <w:rsid w:val="0002372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2372D"/>
  </w:style>
  <w:style w:type="paragraph" w:styleId="Corpodetexto3">
    <w:name w:val="Body Text 3"/>
    <w:basedOn w:val="Normal"/>
    <w:link w:val="Corpodetexto3Char"/>
    <w:uiPriority w:val="99"/>
    <w:rsid w:val="006B5A6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6B5A6D"/>
    <w:rPr>
      <w:sz w:val="16"/>
      <w:szCs w:val="16"/>
    </w:rPr>
  </w:style>
  <w:style w:type="character" w:styleId="Hyperlink">
    <w:name w:val="Hyperlink"/>
    <w:unhideWhenUsed/>
    <w:rsid w:val="000F467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40694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40694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rsid w:val="00440694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4069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40694"/>
    <w:rPr>
      <w:sz w:val="16"/>
      <w:szCs w:val="16"/>
    </w:rPr>
  </w:style>
  <w:style w:type="paragraph" w:customStyle="1" w:styleId="Recuodecorpodetexto21">
    <w:name w:val="Recuo de corpo de texto 21"/>
    <w:basedOn w:val="Normal"/>
    <w:rsid w:val="00440694"/>
    <w:pPr>
      <w:ind w:left="3540"/>
      <w:jc w:val="both"/>
    </w:pPr>
    <w:rPr>
      <w:rFonts w:ascii="Arial" w:hAnsi="Arial"/>
      <w:sz w:val="28"/>
    </w:rPr>
  </w:style>
  <w:style w:type="paragraph" w:customStyle="1" w:styleId="Corpodetexto310">
    <w:name w:val="Corpo de texto 31"/>
    <w:basedOn w:val="Normal"/>
    <w:uiPriority w:val="99"/>
    <w:semiHidden/>
    <w:rsid w:val="00440694"/>
    <w:pPr>
      <w:jc w:val="center"/>
    </w:pPr>
    <w:rPr>
      <w:rFonts w:ascii="Arial" w:eastAsia="Calibri" w:hAnsi="Arial"/>
      <w:b/>
      <w:sz w:val="28"/>
    </w:rPr>
  </w:style>
  <w:style w:type="paragraph" w:customStyle="1" w:styleId="Corpodetexto210">
    <w:name w:val="Corpo de texto 21"/>
    <w:basedOn w:val="Normal"/>
    <w:rsid w:val="002637EF"/>
    <w:pPr>
      <w:jc w:val="both"/>
    </w:pPr>
    <w:rPr>
      <w:rFonts w:ascii="Arial" w:eastAsia="Calibri" w:hAnsi="Arial"/>
      <w:b/>
      <w:sz w:val="28"/>
    </w:rPr>
  </w:style>
  <w:style w:type="paragraph" w:customStyle="1" w:styleId="Normal1">
    <w:name w:val="Normal1"/>
    <w:basedOn w:val="Normal"/>
    <w:rsid w:val="00132F8C"/>
    <w:pPr>
      <w:autoSpaceDE w:val="0"/>
      <w:autoSpaceDN w:val="0"/>
      <w:adjustRightInd w:val="0"/>
      <w:spacing w:before="360"/>
      <w:ind w:firstLine="3402"/>
      <w:jc w:val="both"/>
    </w:pPr>
    <w:rPr>
      <w:rFonts w:ascii="Garamond" w:eastAsia="Calibri" w:hAnsi="Garamond" w:cs="Garamond"/>
      <w:color w:val="000000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2F0F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2F0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nalto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5475</Words>
  <Characters>29571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ESCRIVÃO TITULAR DO CARTÓRIO DO PRIMEIRO OFÍCIO DE REGISTRO DE TÍTULOS E DOCUMENTOS DA COMARCA DE BELO HORIZONTE – MINAS GERAIS</vt:lpstr>
    </vt:vector>
  </TitlesOfParts>
  <Company/>
  <LinksUpToDate>false</LinksUpToDate>
  <CharactersWithSpaces>34977</CharactersWithSpaces>
  <SharedDoc>false</SharedDoc>
  <HLinks>
    <vt:vector size="6" baseType="variant"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ESCRIVÃO TITULAR DO CARTÓRIO DO PRIMEIRO OFÍCIO DE REGISTRO DE TÍTULOS E DOCUMENTOS DA COMARCA DE BELO HORIZONTE – MINAS GERAIS</dc:title>
  <dc:subject/>
  <dc:creator>Humberto</dc:creator>
  <cp:keywords/>
  <dc:description/>
  <cp:lastModifiedBy>João Victor Souza neves</cp:lastModifiedBy>
  <cp:revision>2</cp:revision>
  <dcterms:created xsi:type="dcterms:W3CDTF">2022-01-31T20:30:00Z</dcterms:created>
  <dcterms:modified xsi:type="dcterms:W3CDTF">2022-01-31T20:30:00Z</dcterms:modified>
</cp:coreProperties>
</file>